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AAF" w:rsidRPr="00B05763" w:rsidRDefault="00D52AAF" w:rsidP="00D60D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60DF2" w:rsidRDefault="002562F6" w:rsidP="00D60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36.95pt;margin-top:14.9pt;width:45.5pt;height:49.75pt;z-index:251658240;mso-wrap-distance-left:9.05pt;mso-wrap-distance-right:9.05pt;mso-wrap-distance-bottom:8.5pt" filled="t">
            <v:fill color2="black"/>
            <v:imagedata r:id="rId8" o:title=""/>
            <w10:wrap type="topAndBottom"/>
          </v:shape>
          <o:OLEObject Type="Embed" ProgID="Word.Picture.8" ShapeID="_x0000_s1026" DrawAspect="Content" ObjectID="_1697877864" r:id="rId9"/>
        </w:pict>
      </w:r>
    </w:p>
    <w:p w:rsidR="00D60DF2" w:rsidRDefault="00D60DF2" w:rsidP="00D60D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DF2" w:rsidRPr="00D60DF2" w:rsidRDefault="00D60DF2" w:rsidP="00D60D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F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ЧЕЛЯБИНСКАЯ  ОБЛАСТЬ</w:t>
      </w:r>
    </w:p>
    <w:p w:rsidR="00D60DF2" w:rsidRPr="00D60DF2" w:rsidRDefault="00D60DF2" w:rsidP="00D60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D60DF2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СОБРАНИЕ  ДЕПУТАТОВ ЗЛАТОУСТОВСКОГО</w:t>
      </w:r>
    </w:p>
    <w:p w:rsidR="00D60DF2" w:rsidRPr="00D60DF2" w:rsidRDefault="00D60DF2" w:rsidP="00D60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D60DF2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ГОРОДСКОГО ОКРУГА </w:t>
      </w:r>
    </w:p>
    <w:p w:rsidR="00D60DF2" w:rsidRPr="00D60DF2" w:rsidRDefault="00D60DF2" w:rsidP="00D60DF2">
      <w:pPr>
        <w:pBdr>
          <w:bottom w:val="single" w:sz="8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"/>
          <w:szCs w:val="4"/>
          <w:lang w:eastAsia="ru-RU"/>
        </w:rPr>
      </w:pPr>
    </w:p>
    <w:p w:rsidR="00D60DF2" w:rsidRPr="00D60DF2" w:rsidRDefault="00D60DF2" w:rsidP="00D60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0D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C15652" w:rsidRPr="00D60DF2" w:rsidRDefault="00C15652" w:rsidP="00C156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0D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  </w:t>
      </w:r>
      <w:r w:rsidR="00270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44-ЗГО</w:t>
      </w:r>
      <w:r w:rsidRPr="00D60D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</w:t>
      </w:r>
      <w:r w:rsidRPr="00D60D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      </w:t>
      </w:r>
      <w:r w:rsidR="0027025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</w:t>
      </w:r>
      <w:r w:rsidR="00B0576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270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от    08.11.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2021 г.</w:t>
      </w:r>
    </w:p>
    <w:p w:rsidR="00D60DF2" w:rsidRPr="00D60DF2" w:rsidRDefault="00D60DF2" w:rsidP="00D60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5190"/>
      </w:tblGrid>
      <w:tr w:rsidR="00D60DF2" w:rsidRPr="00D60DF2" w:rsidTr="001D3491">
        <w:trPr>
          <w:trHeight w:val="820"/>
        </w:trPr>
        <w:tc>
          <w:tcPr>
            <w:tcW w:w="5190" w:type="dxa"/>
          </w:tcPr>
          <w:p w:rsidR="00D60DF2" w:rsidRDefault="00D06277" w:rsidP="00D6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положения о </w:t>
            </w:r>
          </w:p>
          <w:p w:rsidR="00D06277" w:rsidRDefault="00D06277" w:rsidP="00D6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муниципальном земельном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контроле</w:t>
            </w:r>
            <w:proofErr w:type="gramEnd"/>
          </w:p>
          <w:p w:rsidR="00D06277" w:rsidRDefault="00D06277" w:rsidP="00D6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Златоустовского</w:t>
            </w:r>
          </w:p>
          <w:p w:rsidR="00D06277" w:rsidRPr="00D60DF2" w:rsidRDefault="00D06277" w:rsidP="00D6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</w:t>
            </w:r>
          </w:p>
          <w:p w:rsidR="00D60DF2" w:rsidRPr="00D60DF2" w:rsidRDefault="00D60DF2" w:rsidP="00D60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DF2" w:rsidRPr="00D60DF2" w:rsidRDefault="00D60DF2" w:rsidP="00D60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5652" w:rsidRDefault="00D60DF2" w:rsidP="00352BA5">
      <w:pPr>
        <w:tabs>
          <w:tab w:val="left" w:pos="360"/>
          <w:tab w:val="center" w:pos="470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D52AA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«О государственном контроле (надзоре)</w:t>
      </w:r>
      <w:bookmarkStart w:id="0" w:name="_GoBack"/>
      <w:bookmarkEnd w:id="0"/>
      <w:r w:rsidR="00D52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муниципальном контроле в Российской Федерации» от 31.07.2020 г. № 248-ФЗ</w:t>
      </w:r>
      <w:r w:rsidRPr="00D6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Федеральным законом «Об общих принципах организации местного самоуправления в Российской Федерации» от 06.10.2003 г. № 131-ФЗ, Уставом Златоустовского городского округа, </w:t>
      </w:r>
    </w:p>
    <w:p w:rsidR="00D60DF2" w:rsidRPr="00D60DF2" w:rsidRDefault="00D60DF2" w:rsidP="00C15652">
      <w:pPr>
        <w:tabs>
          <w:tab w:val="left" w:pos="360"/>
          <w:tab w:val="center" w:pos="47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депутатов Златоустовского городского округа РЕШАЕТ:</w:t>
      </w:r>
    </w:p>
    <w:p w:rsidR="00D60DF2" w:rsidRPr="00D60DF2" w:rsidRDefault="00D60DF2" w:rsidP="00D60DF2">
      <w:pPr>
        <w:tabs>
          <w:tab w:val="left" w:pos="360"/>
          <w:tab w:val="center" w:pos="47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DF2" w:rsidRPr="00D60DF2" w:rsidRDefault="00D60DF2" w:rsidP="00D60DF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DF2">
        <w:rPr>
          <w:rFonts w:ascii="Times New Roman" w:eastAsia="Times New Roman" w:hAnsi="Times New Roman" w:cs="Times New Roman"/>
          <w:sz w:val="24"/>
          <w:szCs w:val="24"/>
        </w:rPr>
        <w:t>1. Утвердить</w:t>
      </w:r>
      <w:r w:rsidR="00352BA5">
        <w:rPr>
          <w:rFonts w:ascii="Times New Roman" w:eastAsia="Times New Roman" w:hAnsi="Times New Roman" w:cs="Times New Roman"/>
          <w:sz w:val="24"/>
          <w:szCs w:val="24"/>
        </w:rPr>
        <w:t xml:space="preserve"> настоящее положение о муниципальном земельном контроле на территории Златоустовского городского округа</w:t>
      </w:r>
      <w:r w:rsidR="00C15652">
        <w:rPr>
          <w:rFonts w:ascii="Times New Roman" w:eastAsia="Times New Roman" w:hAnsi="Times New Roman" w:cs="Times New Roman"/>
          <w:sz w:val="24"/>
          <w:szCs w:val="24"/>
        </w:rPr>
        <w:t xml:space="preserve"> (приложение</w:t>
      </w:r>
      <w:proofErr w:type="gramStart"/>
      <w:r w:rsidR="00C15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7633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="00352B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0DF2" w:rsidRPr="00D60DF2" w:rsidRDefault="00D60DF2" w:rsidP="00D60D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194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данное решение в официальных средствах массовой информации и </w:t>
      </w:r>
      <w:r w:rsid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разместить на официальном сайте Златоустовского городского округа </w:t>
      </w:r>
      <w:r w:rsidRPr="00D60DF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сети «Интернет».</w:t>
      </w:r>
    </w:p>
    <w:p w:rsidR="00DF7633" w:rsidRPr="00D60DF2" w:rsidRDefault="00C15652" w:rsidP="00D60D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F76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4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7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0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F763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положение распространяет свое действие с 01.01.2022 г.</w:t>
      </w:r>
    </w:p>
    <w:p w:rsidR="00C15652" w:rsidRDefault="00C15652" w:rsidP="00C156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60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4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исполнения решения возложить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комиссию по бюджету, финансовой и налоговой политике.</w:t>
      </w:r>
    </w:p>
    <w:p w:rsidR="00D60DF2" w:rsidRPr="00D60DF2" w:rsidRDefault="00D60DF2" w:rsidP="00D60D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DF2" w:rsidRPr="00D60DF2" w:rsidRDefault="00D60DF2" w:rsidP="00D60D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5461"/>
        <w:gridCol w:w="4852"/>
      </w:tblGrid>
      <w:tr w:rsidR="00D60DF2" w:rsidRPr="00D60DF2" w:rsidTr="003B2832">
        <w:trPr>
          <w:trHeight w:val="1153"/>
        </w:trPr>
        <w:tc>
          <w:tcPr>
            <w:tcW w:w="5461" w:type="dxa"/>
            <w:vAlign w:val="center"/>
          </w:tcPr>
          <w:p w:rsidR="00DF7633" w:rsidRDefault="00DF7633" w:rsidP="00D60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7633" w:rsidRDefault="00DF7633" w:rsidP="00D60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DF2" w:rsidRPr="00D60DF2" w:rsidRDefault="00D60DF2" w:rsidP="00D60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Собрания депутатов </w:t>
            </w:r>
          </w:p>
          <w:p w:rsidR="00D60DF2" w:rsidRPr="00D60DF2" w:rsidRDefault="00D60DF2" w:rsidP="00D60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Златоустовского городского округа</w:t>
            </w:r>
          </w:p>
        </w:tc>
        <w:tc>
          <w:tcPr>
            <w:tcW w:w="4852" w:type="dxa"/>
            <w:vAlign w:val="center"/>
          </w:tcPr>
          <w:p w:rsidR="00FD52FC" w:rsidRDefault="00FD52FC" w:rsidP="00D60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2FC" w:rsidRDefault="00FD52FC" w:rsidP="00D60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DF2" w:rsidRPr="00D60DF2" w:rsidRDefault="003B2832" w:rsidP="00D60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D60DF2" w:rsidRPr="00D60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А.М. </w:t>
            </w:r>
            <w:proofErr w:type="spellStart"/>
            <w:r w:rsidR="00D60DF2" w:rsidRPr="00D60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Карюков</w:t>
            </w:r>
            <w:proofErr w:type="spellEnd"/>
          </w:p>
        </w:tc>
      </w:tr>
    </w:tbl>
    <w:p w:rsidR="00D60DF2" w:rsidRPr="00D60DF2" w:rsidRDefault="00D60DF2" w:rsidP="00D60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DF2" w:rsidRPr="00D60DF2" w:rsidRDefault="00D60DF2" w:rsidP="00D60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DF2" w:rsidRPr="00D60DF2" w:rsidRDefault="00D60DF2" w:rsidP="00D60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DF2" w:rsidRPr="00D60DF2" w:rsidRDefault="00D60DF2" w:rsidP="00D60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DF2" w:rsidRPr="00D60DF2" w:rsidRDefault="00D60DF2" w:rsidP="00D60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DF2" w:rsidRPr="00D60DF2" w:rsidRDefault="00D60DF2" w:rsidP="00D60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DF2" w:rsidRPr="00D60DF2" w:rsidRDefault="00D60DF2" w:rsidP="00D60DF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DF2" w:rsidRPr="00D60DF2" w:rsidRDefault="00D60DF2" w:rsidP="00D60DF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7C1" w:rsidRDefault="002877C1" w:rsidP="002877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0DF2" w:rsidRDefault="00D60DF2" w:rsidP="002877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52FC" w:rsidRDefault="00FD52FC" w:rsidP="002877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52FC" w:rsidRDefault="00FD52FC" w:rsidP="002877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0DF2" w:rsidRDefault="00D60DF2" w:rsidP="002877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0DF2" w:rsidRDefault="00D60DF2" w:rsidP="002877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0DF2" w:rsidRPr="0007186A" w:rsidRDefault="00D60DF2" w:rsidP="00DF76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5652" w:rsidRDefault="00C15652" w:rsidP="00C15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</w:t>
      </w:r>
      <w:r w:rsidR="00FD52FC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Приложение </w:t>
      </w:r>
      <w:r w:rsidR="00DA42AD" w:rsidRPr="00DA42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7C1" w:rsidRPr="00DA42AD" w:rsidRDefault="00C15652" w:rsidP="00C15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FD52FC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42AD" w:rsidRPr="00DA42AD">
        <w:rPr>
          <w:rFonts w:ascii="Times New Roman" w:hAnsi="Times New Roman" w:cs="Times New Roman"/>
          <w:sz w:val="24"/>
          <w:szCs w:val="24"/>
        </w:rPr>
        <w:t>к    р</w:t>
      </w:r>
      <w:r>
        <w:rPr>
          <w:rFonts w:ascii="Times New Roman" w:hAnsi="Times New Roman" w:cs="Times New Roman"/>
          <w:sz w:val="24"/>
          <w:szCs w:val="24"/>
        </w:rPr>
        <w:t xml:space="preserve">ешению Собрания </w:t>
      </w:r>
      <w:r w:rsidR="00DF7633" w:rsidRPr="00DA42AD">
        <w:rPr>
          <w:rFonts w:ascii="Times New Roman" w:hAnsi="Times New Roman" w:cs="Times New Roman"/>
          <w:sz w:val="24"/>
          <w:szCs w:val="24"/>
        </w:rPr>
        <w:t>депутатов</w:t>
      </w:r>
    </w:p>
    <w:p w:rsidR="00DA42AD" w:rsidRPr="00DA42AD" w:rsidRDefault="00C15652" w:rsidP="00C15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FD52F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A42AD" w:rsidRPr="00DA42AD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</w:p>
    <w:p w:rsidR="00DA42AD" w:rsidRDefault="00C15652" w:rsidP="00C15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FD52F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A42AD" w:rsidRPr="00DA42AD">
        <w:rPr>
          <w:rFonts w:ascii="Times New Roman" w:hAnsi="Times New Roman" w:cs="Times New Roman"/>
          <w:sz w:val="24"/>
          <w:szCs w:val="24"/>
        </w:rPr>
        <w:t xml:space="preserve">от </w:t>
      </w:r>
      <w:r w:rsidR="0027025B">
        <w:rPr>
          <w:rFonts w:ascii="Times New Roman" w:hAnsi="Times New Roman" w:cs="Times New Roman"/>
          <w:sz w:val="24"/>
          <w:szCs w:val="24"/>
        </w:rPr>
        <w:tab/>
        <w:t>08.11.</w:t>
      </w:r>
      <w:r>
        <w:rPr>
          <w:rFonts w:ascii="Times New Roman" w:hAnsi="Times New Roman" w:cs="Times New Roman"/>
          <w:sz w:val="24"/>
          <w:szCs w:val="24"/>
        </w:rPr>
        <w:t xml:space="preserve">2021 г.  </w:t>
      </w:r>
      <w:r w:rsidR="00DA42AD" w:rsidRPr="00DA42AD">
        <w:rPr>
          <w:rFonts w:ascii="Times New Roman" w:hAnsi="Times New Roman" w:cs="Times New Roman"/>
          <w:sz w:val="24"/>
          <w:szCs w:val="24"/>
        </w:rPr>
        <w:t>№</w:t>
      </w:r>
      <w:r w:rsidR="0027025B">
        <w:rPr>
          <w:rFonts w:ascii="Times New Roman" w:hAnsi="Times New Roman" w:cs="Times New Roman"/>
          <w:sz w:val="24"/>
          <w:szCs w:val="24"/>
        </w:rPr>
        <w:t xml:space="preserve"> 44-ЗГО</w:t>
      </w:r>
    </w:p>
    <w:tbl>
      <w:tblPr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/>
      </w:tblPr>
      <w:tblGrid>
        <w:gridCol w:w="10371"/>
      </w:tblGrid>
      <w:tr w:rsidR="008E2E1F" w:rsidRPr="008E2E1F" w:rsidTr="008E2E1F">
        <w:tc>
          <w:tcPr>
            <w:tcW w:w="9568" w:type="dxa"/>
            <w:tcBorders>
              <w:top w:val="nil"/>
              <w:left w:val="nil"/>
              <w:bottom w:val="nil"/>
              <w:right w:val="nil"/>
            </w:tcBorders>
          </w:tcPr>
          <w:p w:rsidR="008E2E1F" w:rsidRPr="008E2E1F" w:rsidRDefault="008E2E1F">
            <w:pPr>
              <w:spacing w:after="0" w:line="240" w:lineRule="auto"/>
              <w:ind w:hanging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2E1F" w:rsidRPr="008E2E1F" w:rsidRDefault="008E2E1F">
            <w:pPr>
              <w:spacing w:after="0" w:line="240" w:lineRule="auto"/>
              <w:ind w:hanging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E1F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</w:p>
        </w:tc>
      </w:tr>
      <w:tr w:rsidR="008E2E1F" w:rsidRPr="008E2E1F" w:rsidTr="008E2E1F">
        <w:tc>
          <w:tcPr>
            <w:tcW w:w="95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2E1F" w:rsidRPr="008E2E1F" w:rsidRDefault="008E2E1F">
            <w:pPr>
              <w:spacing w:after="0" w:line="240" w:lineRule="auto"/>
              <w:ind w:hanging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E1F">
              <w:rPr>
                <w:rFonts w:ascii="Times New Roman" w:hAnsi="Times New Roman" w:cs="Times New Roman"/>
                <w:sz w:val="24"/>
                <w:szCs w:val="24"/>
              </w:rPr>
              <w:t xml:space="preserve">о муниципальном земельном контроле </w:t>
            </w:r>
          </w:p>
        </w:tc>
      </w:tr>
    </w:tbl>
    <w:p w:rsidR="008E2E1F" w:rsidRDefault="008E2E1F" w:rsidP="008E2E1F">
      <w:pPr>
        <w:pStyle w:val="a6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на территории Златоустовского городского округа</w:t>
      </w:r>
    </w:p>
    <w:p w:rsidR="008E2E1F" w:rsidRPr="008E2E1F" w:rsidRDefault="008E2E1F" w:rsidP="008E2E1F">
      <w:pPr>
        <w:pStyle w:val="a6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E2E1F" w:rsidRPr="008E2E1F" w:rsidRDefault="008E2E1F" w:rsidP="008E2E1F">
      <w:pPr>
        <w:pStyle w:val="a6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E2E1F">
        <w:rPr>
          <w:rFonts w:ascii="Times New Roman" w:hAnsi="Times New Roman" w:cs="Times New Roman"/>
          <w:sz w:val="24"/>
          <w:szCs w:val="24"/>
        </w:rPr>
        <w:t>. Общие положения</w:t>
      </w:r>
    </w:p>
    <w:p w:rsidR="008E2E1F" w:rsidRPr="008E2E1F" w:rsidRDefault="008E2E1F" w:rsidP="008E2E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E2E1F" w:rsidRPr="008E2E1F" w:rsidRDefault="008E2E1F" w:rsidP="008E2E1F">
      <w:pPr>
        <w:numPr>
          <w:ilvl w:val="0"/>
          <w:numId w:val="23"/>
        </w:num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E2E1F">
        <w:rPr>
          <w:rFonts w:ascii="Times New Roman" w:hAnsi="Times New Roman" w:cs="Times New Roman"/>
          <w:sz w:val="24"/>
          <w:szCs w:val="24"/>
        </w:rPr>
        <w:t>Настоящее Положение устанавливает порядок организации и осуществления муниципального земельного контроля на территории Златоустовского городского округа</w:t>
      </w:r>
    </w:p>
    <w:p w:rsidR="008E2E1F" w:rsidRPr="008E2E1F" w:rsidRDefault="008E2E1F" w:rsidP="008E2E1F">
      <w:pPr>
        <w:pStyle w:val="a6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bCs/>
          <w:sz w:val="24"/>
          <w:szCs w:val="24"/>
        </w:rPr>
        <w:t>Предметом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2E1F">
        <w:rPr>
          <w:rFonts w:ascii="Times New Roman" w:hAnsi="Times New Roman" w:cs="Times New Roman"/>
          <w:sz w:val="24"/>
          <w:szCs w:val="24"/>
        </w:rPr>
        <w:t>муниципального земельного контроля является соблюдение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ответственность, исполнение решений, принимаемых по результатам контрольных (надзорных) мероприятий</w:t>
      </w:r>
    </w:p>
    <w:p w:rsidR="008E2E1F" w:rsidRPr="008E2E1F" w:rsidRDefault="008E2E1F" w:rsidP="008E2E1F">
      <w:pPr>
        <w:pStyle w:val="a6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Муниципальный земельный контроль на территории Златоустовского городского округа осуществляется органом местного самоуправления «Комитет по управлению имуществом Златоустовского городского округа», в пределах своих полномочий (далее – орган муниципального земельного контроля).</w:t>
      </w:r>
    </w:p>
    <w:p w:rsidR="008E2E1F" w:rsidRPr="008E2E1F" w:rsidRDefault="008E2E1F" w:rsidP="008E2E1F">
      <w:pPr>
        <w:pStyle w:val="a6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От имени органа муниципального земельного контроля муниципальный земельный контроль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E1F">
        <w:rPr>
          <w:rFonts w:ascii="Times New Roman" w:hAnsi="Times New Roman" w:cs="Times New Roman"/>
          <w:sz w:val="24"/>
          <w:szCs w:val="24"/>
        </w:rPr>
        <w:t>вправе осуществлять следующие должностные лица:</w:t>
      </w:r>
    </w:p>
    <w:p w:rsidR="008E2E1F" w:rsidRPr="008E2E1F" w:rsidRDefault="008E2E1F" w:rsidP="008E2E1F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- начальник сектора земельного контроля;</w:t>
      </w:r>
    </w:p>
    <w:p w:rsidR="008E2E1F" w:rsidRPr="008E2E1F" w:rsidRDefault="008E2E1F" w:rsidP="008E2E1F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- ведущий специалист сектора земельного контроля.</w:t>
      </w:r>
    </w:p>
    <w:p w:rsidR="008E2E1F" w:rsidRPr="008E2E1F" w:rsidRDefault="008E2E1F" w:rsidP="008E2E1F">
      <w:pPr>
        <w:pStyle w:val="a6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 xml:space="preserve">Должностным лицом, уполномоченным на принятие решения о проведении контрольных мероприятий, </w:t>
      </w:r>
      <w:proofErr w:type="spellStart"/>
      <w:r w:rsidRPr="008E2E1F">
        <w:rPr>
          <w:rFonts w:ascii="Times New Roman" w:hAnsi="Times New Roman" w:cs="Times New Roman"/>
          <w:sz w:val="24"/>
          <w:szCs w:val="24"/>
        </w:rPr>
        <w:t>являетсяруководитель</w:t>
      </w:r>
      <w:proofErr w:type="spellEnd"/>
      <w:r w:rsidRPr="008E2E1F">
        <w:rPr>
          <w:rFonts w:ascii="Times New Roman" w:hAnsi="Times New Roman" w:cs="Times New Roman"/>
          <w:sz w:val="24"/>
          <w:szCs w:val="24"/>
        </w:rPr>
        <w:t xml:space="preserve"> органа местного самоуправления «Комитет по управлению имуществом Златоустовского городского округа».</w:t>
      </w:r>
    </w:p>
    <w:p w:rsidR="008E2E1F" w:rsidRPr="008E2E1F" w:rsidRDefault="008E2E1F" w:rsidP="008E2E1F">
      <w:pPr>
        <w:pStyle w:val="a6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2E1F">
        <w:rPr>
          <w:rFonts w:ascii="Times New Roman" w:hAnsi="Times New Roman" w:cs="Times New Roman"/>
          <w:sz w:val="24"/>
          <w:szCs w:val="24"/>
        </w:rPr>
        <w:t>Должностные лица, осуществляющие муниципальный земельный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E1F">
        <w:rPr>
          <w:rFonts w:ascii="Times New Roman" w:hAnsi="Times New Roman" w:cs="Times New Roman"/>
          <w:sz w:val="24"/>
          <w:szCs w:val="24"/>
        </w:rPr>
        <w:t xml:space="preserve">контроль в пределах своих полномочий несут обязанности и обладают правами, установленными Федеральным законом от 31.07.2020 г. № 248-ФЗ «О государственном контроле (надзоре) и муниципальном контроле в Российской Федерации» (далее – Федеральный закон от 31.07.2020 г. № 248-ФЗ), в том числе  правом на использование фотосъемки, аудио- и видеозаписи. </w:t>
      </w:r>
      <w:proofErr w:type="gramEnd"/>
    </w:p>
    <w:p w:rsidR="008E2E1F" w:rsidRPr="008E2E1F" w:rsidRDefault="008E2E1F" w:rsidP="008E2E1F">
      <w:pPr>
        <w:pStyle w:val="pt-000002"/>
        <w:numPr>
          <w:ilvl w:val="0"/>
          <w:numId w:val="23"/>
        </w:numPr>
        <w:autoSpaceDE w:val="0"/>
        <w:autoSpaceDN w:val="0"/>
        <w:adjustRightInd w:val="0"/>
        <w:spacing w:before="0" w:beforeAutospacing="0" w:after="0" w:afterAutospacing="0"/>
        <w:ind w:firstLine="567"/>
        <w:jc w:val="both"/>
      </w:pPr>
      <w:proofErr w:type="gramStart"/>
      <w:r w:rsidRPr="008E2E1F">
        <w:rPr>
          <w:rStyle w:val="pt-a0-000004"/>
        </w:rPr>
        <w:t>Объектами</w:t>
      </w:r>
      <w:r w:rsidRPr="008E2E1F">
        <w:t xml:space="preserve"> муниципального земельного контроля</w:t>
      </w:r>
      <w:r>
        <w:t xml:space="preserve"> </w:t>
      </w:r>
      <w:r w:rsidRPr="008E2E1F">
        <w:t>являются объекты земельных отношений (земли, земельные участки или части земельных участков), расположенные в границах муниципального образования,</w:t>
      </w:r>
      <w:r>
        <w:t xml:space="preserve"> </w:t>
      </w:r>
      <w:r w:rsidRPr="008E2E1F">
        <w:t>к которым</w:t>
      </w:r>
      <w:r>
        <w:t xml:space="preserve"> </w:t>
      </w:r>
      <w:r w:rsidRPr="008E2E1F">
        <w:t>предъявляются обязательные требования,</w:t>
      </w:r>
      <w:r>
        <w:t xml:space="preserve"> </w:t>
      </w:r>
      <w:r w:rsidRPr="008E2E1F">
        <w:t>а также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(бездействие).</w:t>
      </w:r>
      <w:proofErr w:type="gramEnd"/>
    </w:p>
    <w:p w:rsidR="008E2E1F" w:rsidRPr="008E2E1F" w:rsidRDefault="008E2E1F" w:rsidP="008E2E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Style w:val="pt-a0-000004"/>
          <w:rFonts w:ascii="Times New Roman" w:hAnsi="Times New Roman" w:cs="Times New Roman"/>
          <w:sz w:val="24"/>
          <w:szCs w:val="24"/>
        </w:rPr>
        <w:t xml:space="preserve">Учет объектов контроля осуществляется путем внесения сведений об объектах контроля в формы учёта, заполняемые </w:t>
      </w:r>
      <w:r w:rsidRPr="008E2E1F">
        <w:rPr>
          <w:rFonts w:ascii="Times New Roman" w:hAnsi="Times New Roman" w:cs="Times New Roman"/>
          <w:sz w:val="24"/>
          <w:szCs w:val="24"/>
        </w:rPr>
        <w:t>органом муниципального земельного контроля.</w:t>
      </w:r>
    </w:p>
    <w:p w:rsidR="008E2E1F" w:rsidRPr="008E2E1F" w:rsidRDefault="008E2E1F" w:rsidP="008E2E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pt-a0-000004"/>
          <w:rFonts w:ascii="Times New Roman" w:hAnsi="Times New Roman" w:cs="Times New Roman"/>
          <w:sz w:val="24"/>
          <w:szCs w:val="24"/>
        </w:rPr>
      </w:pPr>
      <w:r w:rsidRPr="008E2E1F">
        <w:rPr>
          <w:rStyle w:val="pt-a0-000004"/>
          <w:rFonts w:ascii="Times New Roman" w:hAnsi="Times New Roman" w:cs="Times New Roman"/>
          <w:sz w:val="24"/>
          <w:szCs w:val="24"/>
        </w:rPr>
        <w:t xml:space="preserve">При сборе, обработке, анализе и учете сведений об объектах контроля </w:t>
      </w:r>
      <w:r w:rsidRPr="008E2E1F">
        <w:rPr>
          <w:rFonts w:ascii="Times New Roman" w:hAnsi="Times New Roman" w:cs="Times New Roman"/>
          <w:sz w:val="24"/>
          <w:szCs w:val="24"/>
        </w:rPr>
        <w:t>орган муниципального контроля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E1F">
        <w:rPr>
          <w:rStyle w:val="pt-a0-000004"/>
          <w:rFonts w:ascii="Times New Roman" w:hAnsi="Times New Roman" w:cs="Times New Roman"/>
          <w:sz w:val="24"/>
          <w:szCs w:val="24"/>
        </w:rPr>
        <w:t xml:space="preserve">использует информацию, представляемую им в соответствии с нормативными правовыми актами, информацию, получаемую в рамках межведомственного взаимодействия, а также общедоступную информацию, в том числе сведения, содержащиеся в </w:t>
      </w:r>
      <w:r w:rsidRPr="008E2E1F">
        <w:rPr>
          <w:rFonts w:ascii="Times New Roman" w:hAnsi="Times New Roman" w:cs="Times New Roman"/>
          <w:sz w:val="24"/>
          <w:szCs w:val="24"/>
        </w:rPr>
        <w:t>Едином государственном реестре недвижимости</w:t>
      </w:r>
      <w:r w:rsidRPr="008E2E1F">
        <w:rPr>
          <w:rStyle w:val="pt-a0-000004"/>
          <w:rFonts w:ascii="Times New Roman" w:hAnsi="Times New Roman" w:cs="Times New Roman"/>
          <w:sz w:val="24"/>
          <w:szCs w:val="24"/>
        </w:rPr>
        <w:t>.</w:t>
      </w:r>
    </w:p>
    <w:p w:rsidR="008E2E1F" w:rsidRPr="008E2E1F" w:rsidRDefault="008E2E1F" w:rsidP="008E2E1F">
      <w:pPr>
        <w:pStyle w:val="pt-consplusnormal-000012"/>
        <w:spacing w:before="0" w:beforeAutospacing="0" w:after="0" w:afterAutospacing="0"/>
        <w:ind w:firstLine="709"/>
        <w:jc w:val="both"/>
      </w:pPr>
    </w:p>
    <w:p w:rsidR="008E2E1F" w:rsidRPr="008E2E1F" w:rsidRDefault="008E2E1F" w:rsidP="008E2E1F">
      <w:pPr>
        <w:pStyle w:val="pt-a-000021"/>
        <w:spacing w:before="0" w:beforeAutospacing="0" w:after="0" w:afterAutospacing="0"/>
        <w:ind w:firstLine="709"/>
        <w:jc w:val="center"/>
        <w:rPr>
          <w:rStyle w:val="pt-a0"/>
        </w:rPr>
      </w:pPr>
      <w:r w:rsidRPr="008E2E1F">
        <w:rPr>
          <w:rStyle w:val="pt-a0"/>
        </w:rPr>
        <w:t xml:space="preserve">2. Управление рисками причинения вреда (ущерба) </w:t>
      </w:r>
      <w:r w:rsidRPr="008E2E1F">
        <w:rPr>
          <w:rStyle w:val="pt-a0-000022"/>
        </w:rPr>
        <w:t>‎</w:t>
      </w:r>
      <w:r w:rsidRPr="008E2E1F">
        <w:rPr>
          <w:rStyle w:val="pt-a0"/>
        </w:rPr>
        <w:t>охраняемым законом ценностям при осуществлении</w:t>
      </w:r>
      <w:r w:rsidRPr="008E2E1F">
        <w:rPr>
          <w:rStyle w:val="pt-a0-000022"/>
        </w:rPr>
        <w:t xml:space="preserve">‎ </w:t>
      </w:r>
      <w:r w:rsidRPr="008E2E1F">
        <w:rPr>
          <w:rStyle w:val="pt-a0"/>
        </w:rPr>
        <w:t>муниципального земельного контроля</w:t>
      </w:r>
    </w:p>
    <w:p w:rsidR="008E2E1F" w:rsidRPr="008E2E1F" w:rsidRDefault="008E2E1F" w:rsidP="008E2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2E1F" w:rsidRPr="008E2E1F" w:rsidRDefault="008E2E1F" w:rsidP="008E2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8.  Система управления рисками при осуществлении муниципального земельного контроля на территории Златоустовского городского округа не применяется.</w:t>
      </w:r>
    </w:p>
    <w:p w:rsidR="008E2E1F" w:rsidRPr="008E2E1F" w:rsidRDefault="008E2E1F" w:rsidP="008E2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2E1F" w:rsidRPr="008E2E1F" w:rsidRDefault="008E2E1F" w:rsidP="008E2E1F">
      <w:pPr>
        <w:pStyle w:val="pt-a-000021"/>
        <w:spacing w:before="0" w:beforeAutospacing="0" w:after="0" w:afterAutospacing="0"/>
        <w:ind w:firstLine="709"/>
        <w:jc w:val="center"/>
        <w:rPr>
          <w:rStyle w:val="pt-a0"/>
        </w:rPr>
      </w:pPr>
      <w:r w:rsidRPr="008E2E1F">
        <w:rPr>
          <w:rStyle w:val="pt-a0"/>
        </w:rPr>
        <w:t xml:space="preserve">3. Профилактика рисков причинения вреда (ущерба) </w:t>
      </w:r>
      <w:r w:rsidRPr="008E2E1F">
        <w:rPr>
          <w:rStyle w:val="pt-a0-000022"/>
        </w:rPr>
        <w:t>‎</w:t>
      </w:r>
      <w:r w:rsidRPr="008E2E1F">
        <w:rPr>
          <w:rStyle w:val="pt-a0"/>
        </w:rPr>
        <w:t>охраняемым законом ценностям</w:t>
      </w:r>
    </w:p>
    <w:p w:rsidR="008E2E1F" w:rsidRPr="008E2E1F" w:rsidRDefault="008E2E1F" w:rsidP="008E2E1F">
      <w:pPr>
        <w:pStyle w:val="pt-a-000021"/>
        <w:spacing w:before="0" w:beforeAutospacing="0" w:after="0" w:afterAutospacing="0"/>
        <w:jc w:val="both"/>
        <w:rPr>
          <w:rStyle w:val="pt-a0"/>
          <w:b/>
        </w:rPr>
      </w:pPr>
    </w:p>
    <w:p w:rsidR="008E2E1F" w:rsidRPr="008E2E1F" w:rsidRDefault="008E2E1F" w:rsidP="008E2E1F">
      <w:pPr>
        <w:pStyle w:val="pt-a-000021"/>
        <w:spacing w:before="0" w:beforeAutospacing="0" w:after="0" w:afterAutospacing="0"/>
        <w:ind w:firstLine="567"/>
        <w:jc w:val="both"/>
      </w:pPr>
      <w:r>
        <w:rPr>
          <w:rStyle w:val="pt-a0"/>
        </w:rPr>
        <w:t xml:space="preserve">  </w:t>
      </w:r>
      <w:r w:rsidRPr="008E2E1F">
        <w:rPr>
          <w:rStyle w:val="pt-a0"/>
        </w:rPr>
        <w:t>9.</w:t>
      </w:r>
      <w:r>
        <w:rPr>
          <w:rStyle w:val="pt-a0"/>
        </w:rPr>
        <w:t xml:space="preserve"> </w:t>
      </w:r>
      <w:r w:rsidRPr="008E2E1F">
        <w:t>Программа профилактики рисков причинения вреда (ущерба) охраняемым законом ценностям (далее - программа профилактики) ежегодно утверждается органом муниципального земельного контроля.</w:t>
      </w:r>
    </w:p>
    <w:p w:rsidR="008E2E1F" w:rsidRPr="008E2E1F" w:rsidRDefault="008E2E1F" w:rsidP="008E2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2E1F">
        <w:rPr>
          <w:rFonts w:ascii="Times New Roman" w:hAnsi="Times New Roman" w:cs="Times New Roman"/>
          <w:bCs/>
          <w:sz w:val="24"/>
          <w:szCs w:val="24"/>
        </w:rPr>
        <w:t xml:space="preserve">Разработанный </w:t>
      </w:r>
      <w:r w:rsidRPr="008E2E1F">
        <w:rPr>
          <w:rFonts w:ascii="Times New Roman" w:hAnsi="Times New Roman" w:cs="Times New Roman"/>
          <w:sz w:val="24"/>
          <w:szCs w:val="24"/>
        </w:rPr>
        <w:t xml:space="preserve">органом муниципального земельного контроля </w:t>
      </w:r>
      <w:r w:rsidRPr="008E2E1F">
        <w:rPr>
          <w:rFonts w:ascii="Times New Roman" w:hAnsi="Times New Roman" w:cs="Times New Roman"/>
          <w:bCs/>
          <w:sz w:val="24"/>
          <w:szCs w:val="24"/>
        </w:rPr>
        <w:t>проект программы профилактики подлежит общественному обсуждению, которое проводится с 1 октября по 1 ноября года, предшествующего году реализации программы профилактики.</w:t>
      </w:r>
      <w:bookmarkStart w:id="1" w:name="Par1"/>
      <w:bookmarkEnd w:id="1"/>
    </w:p>
    <w:p w:rsidR="008E2E1F" w:rsidRPr="008E2E1F" w:rsidRDefault="008E2E1F" w:rsidP="008E2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Программа профилактики рисков причинения вреда (ущерба) охраняемым законом ценностям ежегодно утверждается актом органа муниципального земельного контроля в срок до 20 декабря года, предшествующего году проведения профилактических мероприятий и размещается на</w:t>
      </w:r>
      <w:r w:rsidR="00B05763" w:rsidRPr="00B05763">
        <w:rPr>
          <w:rFonts w:ascii="Times New Roman" w:hAnsi="Times New Roman" w:cs="Times New Roman"/>
          <w:sz w:val="24"/>
          <w:szCs w:val="24"/>
        </w:rPr>
        <w:t xml:space="preserve"> </w:t>
      </w:r>
      <w:r w:rsidRPr="008E2E1F">
        <w:rPr>
          <w:rStyle w:val="pt-a0-000004"/>
          <w:rFonts w:ascii="Times New Roman" w:hAnsi="Times New Roman" w:cs="Times New Roman"/>
          <w:sz w:val="24"/>
          <w:szCs w:val="24"/>
        </w:rPr>
        <w:t>официальном сайте органа муниципального земельного контроля в сети «Интернет»</w:t>
      </w:r>
      <w:r w:rsidRPr="008E2E1F">
        <w:rPr>
          <w:rFonts w:ascii="Times New Roman" w:hAnsi="Times New Roman" w:cs="Times New Roman"/>
          <w:i/>
          <w:sz w:val="24"/>
          <w:szCs w:val="24"/>
        </w:rPr>
        <w:t>.</w:t>
      </w:r>
    </w:p>
    <w:p w:rsidR="008E2E1F" w:rsidRPr="008E2E1F" w:rsidRDefault="008E2E1F" w:rsidP="008E2E1F">
      <w:pPr>
        <w:pStyle w:val="pt-000002"/>
        <w:spacing w:before="0" w:beforeAutospacing="0" w:after="0" w:afterAutospacing="0"/>
        <w:ind w:firstLine="709"/>
        <w:jc w:val="both"/>
      </w:pPr>
      <w:r w:rsidRPr="008E2E1F">
        <w:rPr>
          <w:rStyle w:val="pt-000003"/>
        </w:rPr>
        <w:t xml:space="preserve">10. </w:t>
      </w:r>
      <w:r w:rsidRPr="008E2E1F">
        <w:rPr>
          <w:rStyle w:val="pt-a0-000004"/>
        </w:rPr>
        <w:t>При осуществлении контроля могут проводиться следующие виды профилактических мероприятий:</w:t>
      </w:r>
    </w:p>
    <w:p w:rsidR="008E2E1F" w:rsidRPr="008E2E1F" w:rsidRDefault="008E2E1F" w:rsidP="008E2E1F">
      <w:pPr>
        <w:pStyle w:val="pt-000005"/>
        <w:spacing w:before="0" w:beforeAutospacing="0" w:after="0" w:afterAutospacing="0"/>
        <w:ind w:firstLine="709"/>
        <w:jc w:val="both"/>
      </w:pPr>
      <w:r w:rsidRPr="008E2E1F">
        <w:rPr>
          <w:rStyle w:val="pt-000006"/>
        </w:rPr>
        <w:t xml:space="preserve">1) </w:t>
      </w:r>
      <w:r w:rsidRPr="008E2E1F">
        <w:rPr>
          <w:rStyle w:val="pt-a0-000004"/>
        </w:rPr>
        <w:t>информирование;</w:t>
      </w:r>
    </w:p>
    <w:p w:rsidR="008E2E1F" w:rsidRPr="008E2E1F" w:rsidRDefault="008E2E1F" w:rsidP="008E2E1F">
      <w:pPr>
        <w:pStyle w:val="pt-000005"/>
        <w:spacing w:before="0" w:beforeAutospacing="0" w:after="0" w:afterAutospacing="0"/>
        <w:ind w:firstLine="709"/>
        <w:jc w:val="both"/>
      </w:pPr>
      <w:r w:rsidRPr="008E2E1F">
        <w:rPr>
          <w:rStyle w:val="pt-000006"/>
        </w:rPr>
        <w:t xml:space="preserve">2) </w:t>
      </w:r>
      <w:r w:rsidRPr="008E2E1F">
        <w:rPr>
          <w:rStyle w:val="pt-a0-000004"/>
        </w:rPr>
        <w:t>консультирование;</w:t>
      </w:r>
    </w:p>
    <w:p w:rsidR="008E2E1F" w:rsidRPr="008E2E1F" w:rsidRDefault="008E2E1F" w:rsidP="008E2E1F">
      <w:pPr>
        <w:pStyle w:val="pt-000002"/>
        <w:spacing w:before="0" w:beforeAutospacing="0" w:after="0" w:afterAutospacing="0"/>
        <w:ind w:firstLine="709"/>
        <w:jc w:val="both"/>
      </w:pPr>
      <w:r w:rsidRPr="008E2E1F">
        <w:rPr>
          <w:rStyle w:val="pt-000003"/>
        </w:rPr>
        <w:t>11.</w:t>
      </w:r>
      <w:r w:rsidRPr="008E2E1F">
        <w:rPr>
          <w:rStyle w:val="pt-a0-000004"/>
        </w:rPr>
        <w:t>Информирование осуществляется посредством размещения соответствующих сведений на официальном сайте органа муниципального земельного контроля в сети «Интернет», в средствах массовой информации, и в иных формах</w:t>
      </w:r>
      <w:r w:rsidRPr="008E2E1F">
        <w:t xml:space="preserve"> в порядке, установленном статьей 46 Федерального закона от 31.07.2020 г. № 248-ФЗ.</w:t>
      </w:r>
    </w:p>
    <w:p w:rsidR="008E2E1F" w:rsidRPr="008E2E1F" w:rsidRDefault="008E2E1F" w:rsidP="008E2E1F">
      <w:pPr>
        <w:pStyle w:val="pt-000002"/>
        <w:spacing w:before="0" w:beforeAutospacing="0" w:after="0" w:afterAutospacing="0"/>
        <w:ind w:firstLine="709"/>
        <w:jc w:val="both"/>
        <w:rPr>
          <w:rStyle w:val="pt-a0-000004"/>
        </w:rPr>
      </w:pPr>
      <w:r w:rsidRPr="008E2E1F">
        <w:rPr>
          <w:rStyle w:val="pt-000003"/>
        </w:rPr>
        <w:t>12.К</w:t>
      </w:r>
      <w:r w:rsidRPr="008E2E1F">
        <w:rPr>
          <w:rStyle w:val="pt-a0-000004"/>
        </w:rPr>
        <w:t>онсультирование осуществляется по обращениям контролируемых лиц и их представителей.</w:t>
      </w:r>
    </w:p>
    <w:p w:rsidR="008E2E1F" w:rsidRPr="008E2E1F" w:rsidRDefault="008E2E1F" w:rsidP="008E2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 xml:space="preserve">Консультирование может осуществляться должностным лицом контрольного органа по телефону, посредством </w:t>
      </w:r>
      <w:proofErr w:type="spellStart"/>
      <w:r w:rsidRPr="008E2E1F">
        <w:rPr>
          <w:rFonts w:ascii="Times New Roman" w:hAnsi="Times New Roman" w:cs="Times New Roman"/>
          <w:sz w:val="24"/>
          <w:szCs w:val="24"/>
        </w:rPr>
        <w:t>видео-конференц-связи</w:t>
      </w:r>
      <w:proofErr w:type="spellEnd"/>
      <w:r w:rsidRPr="008E2E1F">
        <w:rPr>
          <w:rFonts w:ascii="Times New Roman" w:hAnsi="Times New Roman" w:cs="Times New Roman"/>
          <w:sz w:val="24"/>
          <w:szCs w:val="24"/>
        </w:rPr>
        <w:t>, на личном приеме либо в ходе проведения профилактического мероприятия, контрольного мероприятия в устной форме.</w:t>
      </w:r>
    </w:p>
    <w:p w:rsidR="008E2E1F" w:rsidRPr="008E2E1F" w:rsidRDefault="008E2E1F" w:rsidP="008E2E1F">
      <w:pPr>
        <w:pStyle w:val="pt-consplusnormal-000024"/>
        <w:spacing w:before="0" w:beforeAutospacing="0" w:after="0" w:afterAutospacing="0"/>
        <w:ind w:firstLine="709"/>
        <w:jc w:val="both"/>
        <w:rPr>
          <w:rStyle w:val="pt-a0-000004"/>
        </w:rPr>
      </w:pPr>
      <w:r w:rsidRPr="008E2E1F">
        <w:rPr>
          <w:rStyle w:val="pt-a0-000004"/>
        </w:rPr>
        <w:t>Консультирование осуществляется по следующим вопросам:</w:t>
      </w:r>
    </w:p>
    <w:p w:rsidR="008E2E1F" w:rsidRPr="008E2E1F" w:rsidRDefault="008E2E1F" w:rsidP="008E2E1F">
      <w:pPr>
        <w:pStyle w:val="pt-consplusnormal-000024"/>
        <w:numPr>
          <w:ilvl w:val="0"/>
          <w:numId w:val="25"/>
        </w:numPr>
        <w:tabs>
          <w:tab w:val="left" w:pos="851"/>
        </w:tabs>
        <w:spacing w:before="0" w:beforeAutospacing="0" w:after="0" w:afterAutospacing="0"/>
        <w:ind w:left="0" w:firstLine="709"/>
        <w:jc w:val="both"/>
      </w:pPr>
      <w:r w:rsidRPr="008E2E1F">
        <w:rPr>
          <w:rStyle w:val="pt-a0-000004"/>
        </w:rPr>
        <w:t>разъяснение положений нормативных правовых актов,</w:t>
      </w:r>
      <w:r w:rsidRPr="008E2E1F">
        <w:t xml:space="preserve"> муниципальных правовых актов</w:t>
      </w:r>
      <w:r w:rsidRPr="008E2E1F">
        <w:rPr>
          <w:rStyle w:val="pt-a0-000004"/>
        </w:rPr>
        <w:t xml:space="preserve"> содержащих обязательные требования, оценка соблюдения которых осуществляется в рамках муниципального земельного контроля;</w:t>
      </w:r>
    </w:p>
    <w:p w:rsidR="008E2E1F" w:rsidRPr="008E2E1F" w:rsidRDefault="008E2E1F" w:rsidP="008E2E1F">
      <w:pPr>
        <w:pStyle w:val="pt-consplusnormal-000012"/>
        <w:numPr>
          <w:ilvl w:val="0"/>
          <w:numId w:val="25"/>
        </w:numPr>
        <w:tabs>
          <w:tab w:val="left" w:pos="851"/>
        </w:tabs>
        <w:spacing w:before="0" w:beforeAutospacing="0" w:after="0" w:afterAutospacing="0"/>
        <w:ind w:left="0" w:firstLine="709"/>
        <w:jc w:val="both"/>
      </w:pPr>
      <w:r w:rsidRPr="008E2E1F">
        <w:rPr>
          <w:rStyle w:val="pt-a0-000004"/>
        </w:rPr>
        <w:t>разъяснение положений нормативных правовых актов,</w:t>
      </w:r>
      <w:r w:rsidRPr="008E2E1F">
        <w:t xml:space="preserve"> муниципальных правовых актов,</w:t>
      </w:r>
      <w:r w:rsidRPr="008E2E1F">
        <w:rPr>
          <w:rStyle w:val="pt-a0-000004"/>
        </w:rPr>
        <w:t xml:space="preserve"> регламентирующих порядок осуществления муниципального контроля;</w:t>
      </w:r>
    </w:p>
    <w:p w:rsidR="008E2E1F" w:rsidRPr="008E2E1F" w:rsidRDefault="008E2E1F" w:rsidP="008E2E1F">
      <w:pPr>
        <w:pStyle w:val="pt-consplusnormal-000012"/>
        <w:numPr>
          <w:ilvl w:val="0"/>
          <w:numId w:val="25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rStyle w:val="pt-a0-000004"/>
        </w:rPr>
      </w:pPr>
      <w:r w:rsidRPr="008E2E1F">
        <w:rPr>
          <w:rStyle w:val="pt-a0-000004"/>
        </w:rPr>
        <w:t>порядок обжалования решений уполномоченных органов, действий (бездействия) должностных лиц осуществляющих муниципальный земельный контроль;</w:t>
      </w:r>
    </w:p>
    <w:p w:rsidR="008E2E1F" w:rsidRPr="008E2E1F" w:rsidRDefault="008E2E1F" w:rsidP="008E2E1F">
      <w:pPr>
        <w:pStyle w:val="a6"/>
        <w:numPr>
          <w:ilvl w:val="0"/>
          <w:numId w:val="25"/>
        </w:numPr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выполнение предписания, выданного по итогам контрольного мероприятия.</w:t>
      </w:r>
    </w:p>
    <w:p w:rsidR="008E2E1F" w:rsidRPr="008E2E1F" w:rsidRDefault="008E2E1F" w:rsidP="008E2E1F">
      <w:pPr>
        <w:pStyle w:val="pt-a-000015"/>
        <w:spacing w:before="0" w:beforeAutospacing="0" w:after="0" w:afterAutospacing="0"/>
        <w:ind w:firstLine="709"/>
        <w:jc w:val="both"/>
      </w:pPr>
      <w:r w:rsidRPr="008E2E1F">
        <w:rPr>
          <w:rStyle w:val="pt-a0-000004"/>
        </w:rPr>
        <w:t>Номера контактных телефонов для консультирования, адреса для направления запросов в письменной форме, график и место проведения личного приема в целях консультирования размещаются на официальном сайте органа муниципального земельного контроля в сети «Интернет».</w:t>
      </w:r>
    </w:p>
    <w:p w:rsidR="008E2E1F" w:rsidRPr="008E2E1F" w:rsidRDefault="008E2E1F" w:rsidP="008E2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По итогам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E1F">
        <w:rPr>
          <w:rFonts w:ascii="Times New Roman" w:hAnsi="Times New Roman" w:cs="Times New Roman"/>
          <w:sz w:val="24"/>
          <w:szCs w:val="24"/>
        </w:rPr>
        <w:t>устного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E1F">
        <w:rPr>
          <w:rFonts w:ascii="Times New Roman" w:hAnsi="Times New Roman" w:cs="Times New Roman"/>
          <w:sz w:val="24"/>
          <w:szCs w:val="24"/>
        </w:rPr>
        <w:t xml:space="preserve">консультирования информация в письменной форме контролируемым лицам и их представителям не предоставляется. </w:t>
      </w:r>
    </w:p>
    <w:p w:rsidR="008E2E1F" w:rsidRPr="008E2E1F" w:rsidRDefault="008E2E1F" w:rsidP="008E2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В случае поступления трёх и более однотипных обращений контролируемых лиц (их представителей) консультирование осуществляется посредством размещения ответа на официальном сайте органа муниципального земельного контроля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E1F">
        <w:rPr>
          <w:rFonts w:ascii="Times New Roman" w:hAnsi="Times New Roman" w:cs="Times New Roman"/>
          <w:sz w:val="24"/>
          <w:szCs w:val="24"/>
        </w:rPr>
        <w:t>в сети «Интернет» письменного разъяснения подписанного руководителем органа муниципального земельного контроля.</w:t>
      </w:r>
    </w:p>
    <w:p w:rsidR="008E2E1F" w:rsidRPr="008E2E1F" w:rsidRDefault="008E2E1F" w:rsidP="008E2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Контролируемое лицо вправе направить запрос о предоставлении письменного ответа в сроки, установленные Федеральным законом от 02.05.2006 г. № 59-ФЗ «О порядке рассмотрения обращений граждан Российской Федерации».</w:t>
      </w:r>
    </w:p>
    <w:p w:rsidR="008E2E1F" w:rsidRPr="008E2E1F" w:rsidRDefault="008E2E1F" w:rsidP="008E2E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Консультирование в письменной форме осуществляется должностным лицом контрольного органа в следующих случаях:</w:t>
      </w:r>
    </w:p>
    <w:p w:rsidR="008E2E1F" w:rsidRPr="008E2E1F" w:rsidRDefault="008E2E1F" w:rsidP="008E2E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8E2E1F" w:rsidRPr="008E2E1F" w:rsidRDefault="008E2E1F" w:rsidP="008E2E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lastRenderedPageBreak/>
        <w:t>2) за время устного консультирования предоставить ответ на поставленные вопросы невозможно;</w:t>
      </w:r>
    </w:p>
    <w:p w:rsidR="008E2E1F" w:rsidRPr="008E2E1F" w:rsidRDefault="008E2E1F" w:rsidP="008E2E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3) ответ на поставленные вопросы требует дополнительного запроса сведений в рамках межведомственного информационного взаимодействия.</w:t>
      </w:r>
    </w:p>
    <w:p w:rsidR="008E2E1F" w:rsidRPr="008E2E1F" w:rsidRDefault="008E2E1F" w:rsidP="008E2E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Если поставленные во время консультирования вопросы не относятся к сфере вида муниципального контроля, должностным лицом даются необходимые разъяснения по обращению в соответствующие органы власти или к соответствующим должностным лицам.</w:t>
      </w:r>
    </w:p>
    <w:p w:rsidR="008E2E1F" w:rsidRDefault="008E2E1F" w:rsidP="008E2E1F">
      <w:pPr>
        <w:pStyle w:val="pt-consplusnormal-000024"/>
        <w:spacing w:before="0" w:beforeAutospacing="0" w:after="0" w:afterAutospacing="0"/>
        <w:ind w:firstLine="709"/>
        <w:jc w:val="both"/>
        <w:rPr>
          <w:rStyle w:val="pt-a0-000004"/>
        </w:rPr>
      </w:pPr>
      <w:r w:rsidRPr="008E2E1F">
        <w:rPr>
          <w:rStyle w:val="pt-a0-000004"/>
        </w:rPr>
        <w:t xml:space="preserve">Учет консультирований осуществляется </w:t>
      </w:r>
      <w:r w:rsidRPr="008E2E1F">
        <w:t>органом муниципального земельного контроля</w:t>
      </w:r>
      <w:r>
        <w:t xml:space="preserve"> </w:t>
      </w:r>
      <w:r w:rsidRPr="008E2E1F">
        <w:rPr>
          <w:rStyle w:val="pt-a0-000004"/>
        </w:rPr>
        <w:t xml:space="preserve">путем ведения журнала учета консультирований (на бумажном носителе либо в электронном виде), по форме, обеспечивающей учет информации. </w:t>
      </w:r>
    </w:p>
    <w:p w:rsidR="008E2E1F" w:rsidRPr="008E2E1F" w:rsidRDefault="008E2E1F" w:rsidP="008E2E1F">
      <w:pPr>
        <w:pStyle w:val="pt-consplusnormal-000024"/>
        <w:spacing w:before="0" w:beforeAutospacing="0" w:after="0" w:afterAutospacing="0"/>
        <w:ind w:firstLine="709"/>
        <w:jc w:val="both"/>
        <w:rPr>
          <w:rStyle w:val="pt-a0-000004"/>
        </w:rPr>
      </w:pPr>
    </w:p>
    <w:p w:rsidR="008E2E1F" w:rsidRPr="008E2E1F" w:rsidRDefault="008E2E1F" w:rsidP="008E2E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4. Осуществление муниципального земельного контроля.</w:t>
      </w:r>
    </w:p>
    <w:p w:rsidR="008E2E1F" w:rsidRPr="008E2E1F" w:rsidRDefault="008E2E1F" w:rsidP="008E2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2E1F" w:rsidRPr="008E2E1F" w:rsidRDefault="008E2E1F" w:rsidP="008E2E1F">
      <w:pPr>
        <w:pStyle w:val="ac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E1F">
        <w:rPr>
          <w:rFonts w:ascii="Times New Roman" w:hAnsi="Times New Roman" w:cs="Times New Roman"/>
          <w:sz w:val="24"/>
          <w:szCs w:val="24"/>
        </w:rPr>
        <w:t>При осуществлении муниципального земельного контроля на территории Златоустовского городского округа плановые контрольные  мероприятия не проводятся.</w:t>
      </w:r>
    </w:p>
    <w:p w:rsidR="008E2E1F" w:rsidRPr="008E2E1F" w:rsidRDefault="008E2E1F" w:rsidP="008E2E1F">
      <w:pPr>
        <w:pStyle w:val="af"/>
        <w:spacing w:before="0" w:beforeAutospacing="0" w:after="0" w:afterAutospacing="0"/>
        <w:ind w:firstLine="709"/>
        <w:jc w:val="both"/>
      </w:pPr>
      <w:r w:rsidRPr="008E2E1F">
        <w:t xml:space="preserve">14. </w:t>
      </w:r>
      <w:r w:rsidRPr="008E2E1F">
        <w:rPr>
          <w:bCs/>
        </w:rPr>
        <w:t>Общие требования к проведению контрольных мероприятий установлены главой 13</w:t>
      </w:r>
      <w:r w:rsidRPr="008E2E1F">
        <w:t xml:space="preserve"> Федерального закона от 31.07.2020 г. № 248-ФЗ.</w:t>
      </w:r>
    </w:p>
    <w:p w:rsidR="008E2E1F" w:rsidRPr="008E2E1F" w:rsidRDefault="008E2E1F" w:rsidP="008E2E1F">
      <w:pPr>
        <w:pStyle w:val="ac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1F">
        <w:rPr>
          <w:rFonts w:ascii="Times New Roman" w:eastAsia="Times New Roman" w:hAnsi="Times New Roman" w:cs="Times New Roman"/>
          <w:sz w:val="24"/>
          <w:szCs w:val="24"/>
          <w:lang w:eastAsia="ru-RU"/>
        </w:rPr>
        <w:t>15. При осуществлении муниципального земельного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2E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проводятся следующие контрольные мероприятия:</w:t>
      </w:r>
    </w:p>
    <w:p w:rsidR="008E2E1F" w:rsidRPr="008E2E1F" w:rsidRDefault="008E2E1F" w:rsidP="008E2E1F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1) инспекционный визит;</w:t>
      </w:r>
    </w:p>
    <w:p w:rsidR="008E2E1F" w:rsidRPr="008E2E1F" w:rsidRDefault="008E2E1F" w:rsidP="008E2E1F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2) выездная проверка.</w:t>
      </w:r>
    </w:p>
    <w:p w:rsidR="008E2E1F" w:rsidRPr="008E2E1F" w:rsidRDefault="008E2E1F" w:rsidP="008E2E1F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16. Без взаимодействия с контролируемым лицом проводятся следующие контрольные мероприяти</w:t>
      </w:r>
      <w:proofErr w:type="gramStart"/>
      <w:r w:rsidRPr="008E2E1F">
        <w:rPr>
          <w:rFonts w:ascii="Times New Roman" w:hAnsi="Times New Roman" w:cs="Times New Roman"/>
          <w:sz w:val="24"/>
          <w:szCs w:val="24"/>
        </w:rPr>
        <w:t>я</w:t>
      </w:r>
      <w:r w:rsidRPr="008E2E1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8E2E1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- контрольные мероприятия без взаимодействия)</w:t>
      </w:r>
      <w:r w:rsidRPr="008E2E1F">
        <w:rPr>
          <w:rFonts w:ascii="Times New Roman" w:hAnsi="Times New Roman" w:cs="Times New Roman"/>
          <w:sz w:val="24"/>
          <w:szCs w:val="24"/>
        </w:rPr>
        <w:t>:</w:t>
      </w:r>
    </w:p>
    <w:p w:rsidR="008E2E1F" w:rsidRPr="008E2E1F" w:rsidRDefault="008E2E1F" w:rsidP="008E2E1F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1) наблюдение за соблюдением обязательных требований;</w:t>
      </w:r>
    </w:p>
    <w:p w:rsidR="008E2E1F" w:rsidRPr="008E2E1F" w:rsidRDefault="008E2E1F" w:rsidP="008E2E1F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2) выездное обследование.</w:t>
      </w:r>
    </w:p>
    <w:p w:rsidR="008E2E1F" w:rsidRPr="008E2E1F" w:rsidRDefault="008E2E1F" w:rsidP="008E2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E1F">
        <w:rPr>
          <w:rFonts w:ascii="Times New Roman" w:hAnsi="Times New Roman" w:cs="Times New Roman"/>
          <w:sz w:val="24"/>
          <w:szCs w:val="24"/>
        </w:rPr>
        <w:t>Все внеплановые контрольные мероприятия проводятся только после согласования с органами прокуратуры.</w:t>
      </w:r>
    </w:p>
    <w:p w:rsidR="008E2E1F" w:rsidRPr="008E2E1F" w:rsidRDefault="008E2E1F" w:rsidP="008E2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eastAsia="Times New Roman" w:hAnsi="Times New Roman" w:cs="Times New Roman"/>
          <w:sz w:val="24"/>
          <w:szCs w:val="24"/>
          <w:lang w:eastAsia="ru-RU"/>
        </w:rPr>
        <w:t>18. Контрольные мероприятия, за исключением внеплановых контрольных мероприятий без взаимодействия, проводятся по следующим основаниям:</w:t>
      </w:r>
    </w:p>
    <w:p w:rsidR="008E2E1F" w:rsidRPr="008E2E1F" w:rsidRDefault="008E2E1F" w:rsidP="008E2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1) наличие у органа муниципального земельного контроля сведений о причинении вреда (ущерба) или об угрозе причинения вреда (ущерба) охраняемым законом ценностям;</w:t>
      </w:r>
    </w:p>
    <w:p w:rsidR="008E2E1F" w:rsidRPr="008E2E1F" w:rsidRDefault="008E2E1F" w:rsidP="008E2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8E2E1F" w:rsidRPr="008E2E1F" w:rsidRDefault="008E2E1F" w:rsidP="008E2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3)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8E2E1F" w:rsidRPr="008E2E1F" w:rsidRDefault="008E2E1F" w:rsidP="008E2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 xml:space="preserve">4) истечение </w:t>
      </w:r>
      <w:proofErr w:type="gramStart"/>
      <w:r w:rsidRPr="008E2E1F">
        <w:rPr>
          <w:rFonts w:ascii="Times New Roman" w:hAnsi="Times New Roman" w:cs="Times New Roman"/>
          <w:sz w:val="24"/>
          <w:szCs w:val="24"/>
        </w:rPr>
        <w:t>срока исполнения решения органа муниципального земельного контроля</w:t>
      </w:r>
      <w:proofErr w:type="gramEnd"/>
      <w:r w:rsidRPr="008E2E1F">
        <w:rPr>
          <w:rFonts w:ascii="Times New Roman" w:hAnsi="Times New Roman" w:cs="Times New Roman"/>
          <w:sz w:val="24"/>
          <w:szCs w:val="24"/>
        </w:rPr>
        <w:t xml:space="preserve"> об устранении выявленного нарушения обязательных требований - в случаях, установленных частью 1 статьи 95 Федерального закона от 31.07.2020 г. №248-ФЗ.</w:t>
      </w:r>
    </w:p>
    <w:p w:rsidR="008E2E1F" w:rsidRPr="008E2E1F" w:rsidRDefault="008E2E1F" w:rsidP="008E2E1F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1F">
        <w:rPr>
          <w:rFonts w:ascii="Times New Roman" w:eastAsia="Times New Roman" w:hAnsi="Times New Roman" w:cs="Times New Roman"/>
          <w:sz w:val="24"/>
          <w:szCs w:val="24"/>
          <w:lang w:eastAsia="ru-RU"/>
        </w:rPr>
        <w:t>19. Сведения о причинении вреда (ущерба) или об угрозе причинения вреда (ущерба) охраняемым законом ценностям контрольный (надзорный) орган получает:</w:t>
      </w:r>
    </w:p>
    <w:p w:rsidR="008E2E1F" w:rsidRPr="008E2E1F" w:rsidRDefault="008E2E1F" w:rsidP="008E2E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dst100643"/>
      <w:bookmarkEnd w:id="2"/>
      <w:r w:rsidRPr="008E2E1F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информации;</w:t>
      </w:r>
    </w:p>
    <w:p w:rsidR="008E2E1F" w:rsidRPr="008E2E1F" w:rsidRDefault="008E2E1F" w:rsidP="008E2E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dst100644"/>
      <w:bookmarkEnd w:id="3"/>
      <w:r w:rsidRPr="008E2E1F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 проведении контрольных (надзорных) мероприятий, включая контрольные (надзорные) мероприятия без взаимодействия, специальных режимов государственного контроля (надзора), в том числе в отношении иных контролируемых лиц.</w:t>
      </w:r>
    </w:p>
    <w:p w:rsidR="008E2E1F" w:rsidRPr="008E2E1F" w:rsidRDefault="008E2E1F" w:rsidP="008E2E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dst100645"/>
      <w:bookmarkEnd w:id="4"/>
      <w:r w:rsidRPr="008E2E1F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 рассмотрении сведений о причинении вреда (ущерба) или об угрозе причинения вреда (ущерба) охраняемым законом ценностям, содержащихся в обращениях (заявлениях) граждан и организаций, информации от органов государственной власти, органов местного самоуправления, из средств массовой информации, должностным лицом контрольного (надзорного) органа проводится оценка их достоверности.</w:t>
      </w:r>
    </w:p>
    <w:p w:rsidR="008E2E1F" w:rsidRPr="008E2E1F" w:rsidRDefault="008E2E1F" w:rsidP="008E2E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dst100646"/>
      <w:bookmarkEnd w:id="5"/>
      <w:r w:rsidRPr="008E2E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В целях проведения оценки достоверности поступивших сведений о причинении вреда (ущерба) или об угрозе причинения вреда (ущерба) охраняемым законом ценностям должностное лицо контрольного (надзорного) органа при необходимости:</w:t>
      </w:r>
    </w:p>
    <w:p w:rsidR="008E2E1F" w:rsidRPr="008E2E1F" w:rsidRDefault="008E2E1F" w:rsidP="008E2E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dst100647"/>
      <w:bookmarkEnd w:id="6"/>
      <w:r w:rsidRPr="008E2E1F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запрашивает дополнительные сведения и материалы (в том числе в устной форме) у гражданина или организации, направивших обращение (заявление), органов государственной власти, органов местного самоуправления, средств массовой информации;</w:t>
      </w:r>
    </w:p>
    <w:p w:rsidR="008E2E1F" w:rsidRPr="008E2E1F" w:rsidRDefault="008E2E1F" w:rsidP="008E2E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dst100648"/>
      <w:bookmarkEnd w:id="7"/>
      <w:r w:rsidRPr="008E2E1F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запрашивает у контролируемого лица пояснения в отношении указанных сведений, однако представление таких пояснений и иных документов не является обязательным;</w:t>
      </w:r>
    </w:p>
    <w:p w:rsidR="008E2E1F" w:rsidRPr="008E2E1F" w:rsidRDefault="008E2E1F" w:rsidP="008E2E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dst100649"/>
      <w:bookmarkEnd w:id="8"/>
      <w:r w:rsidRPr="008E2E1F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обеспечивает, в том числе по решению уполномоченного должностного лица контрольного (надзорного) органа, проведение контрольного (надзорного) мероприятия без взаимодействия.</w:t>
      </w:r>
    </w:p>
    <w:p w:rsidR="008E2E1F" w:rsidRPr="008E2E1F" w:rsidRDefault="008E2E1F" w:rsidP="008E2E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dst100650"/>
      <w:bookmarkEnd w:id="9"/>
      <w:r w:rsidRPr="008E2E1F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Контрольный (надзорный) орган вправе обратиться в суд с иском о взыскании с гражданина, организации, со средства массовой информации расходов, понесенных контрольным (надзорным) органом в связи с рассмотрением обращения (заявления), информации указанных лиц, если в них были указаны заведомо ложные сведения.</w:t>
      </w:r>
    </w:p>
    <w:p w:rsidR="008E2E1F" w:rsidRPr="008E2E1F" w:rsidRDefault="008E2E1F" w:rsidP="008E2E1F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 </w:t>
      </w:r>
      <w:proofErr w:type="gramStart"/>
      <w:r w:rsidRPr="008E2E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 (заявления) граждан и организаций, содержащие сведения о причинении вреда (ущерба) или об угрозе причинения вреда (ущерба) охраняемым законом ценностям, принимаются контрольным (надзорным) органом к рассмотрению:</w:t>
      </w:r>
      <w:proofErr w:type="gramEnd"/>
    </w:p>
    <w:p w:rsidR="008E2E1F" w:rsidRPr="008E2E1F" w:rsidRDefault="008E2E1F" w:rsidP="008E2E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dst100653"/>
      <w:bookmarkEnd w:id="10"/>
      <w:r w:rsidRPr="008E2E1F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 подаче таких обращений (заявлений) гражданами и организациями либо их уполномоченными представителями непосредственно в контрольный (надзорный) орган либо через многофункциональный центр оказания государственных и муниципальных услуг лично с предъявлением документа, удостоверяющего личность гражданина, а для представителя гражданина или организации - документа, подтверждающего его полномочия;</w:t>
      </w:r>
    </w:p>
    <w:p w:rsidR="008E2E1F" w:rsidRPr="008E2E1F" w:rsidRDefault="008E2E1F" w:rsidP="008E2E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dst100654"/>
      <w:bookmarkStart w:id="12" w:name="dst100655"/>
      <w:bookmarkEnd w:id="11"/>
      <w:bookmarkEnd w:id="12"/>
      <w:r w:rsidRPr="008E2E1F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 иных способах подачи таких обращений (заявлений) гражданами и организациями после принятия должностным лицом контрольного (надзорного) органа мер по установлению личности гражданина и полномочий представителя организации и их подтверждения.</w:t>
      </w:r>
    </w:p>
    <w:p w:rsidR="008E2E1F" w:rsidRPr="008E2E1F" w:rsidRDefault="008E2E1F" w:rsidP="008E2E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dst100656"/>
      <w:bookmarkEnd w:id="13"/>
      <w:r w:rsidRPr="008E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8E2E1F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проведения мероприятий, направленных на установление личности гражданина и полномочий представителя организации, должностное лицо контрольного (надзорного) органа взаимодействует с гражданином, представителем организации, в том числе посредством аудио- или видеосвязи, а также с использованием информационно-коммуникационных технологий, и предупреждает его о праве контрольного (надзорного) органа обратиться в суд в целях взыскания расходов, понесенных контрольным (надзорным) органом в связи с рассмотрением поступившего</w:t>
      </w:r>
      <w:proofErr w:type="gramEnd"/>
      <w:r w:rsidRPr="008E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обращения (заявления) гражданина, организации, если в обращении (заявлении) были указаны заведомо ложные сведения.</w:t>
      </w:r>
    </w:p>
    <w:p w:rsidR="008E2E1F" w:rsidRPr="008E2E1F" w:rsidRDefault="008E2E1F" w:rsidP="008E2E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dst100657"/>
      <w:bookmarkEnd w:id="14"/>
      <w:r w:rsidRPr="008E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При невозможности подтверждения личности гражданина, полномочий представителя организации поступившие обращения (заявления) рассматриваются контрольным (надзорным) органом в порядке, установленном Федеральным </w:t>
      </w:r>
      <w:hyperlink r:id="rId10" w:history="1">
        <w:r w:rsidRPr="008E2E1F">
          <w:rPr>
            <w:rStyle w:val="af0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законом</w:t>
        </w:r>
      </w:hyperlink>
      <w:r w:rsidRPr="008E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02.05.2006 г. № 59-ФЗ «</w:t>
      </w:r>
      <w:r w:rsidRPr="008E2E1F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рассмотрения обращен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 граждан Российской Федерации»</w:t>
      </w:r>
      <w:r w:rsidRPr="008E2E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2E1F" w:rsidRPr="008E2E1F" w:rsidRDefault="008E2E1F" w:rsidP="008E2E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dst100658"/>
      <w:bookmarkEnd w:id="15"/>
      <w:r w:rsidRPr="008E2E1F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Сведения о личности гражданина, как лица, направившего заявление (обращение), могут быть предоставлены контрольным (надзорным) органом контролируемому лицу только с согласия гражданина, направленного в контрольный (надзорный) орган.</w:t>
      </w:r>
    </w:p>
    <w:p w:rsidR="008E2E1F" w:rsidRPr="008E2E1F" w:rsidRDefault="008E2E1F" w:rsidP="008E2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21. Для проведения контрольных мероприятий, предусмотренных пунктом 15 настоящего Положения, принимается решение органа муниципального земельного контроля, подписанное руководителем органа муниципального контроля (далее - решение о проведении контрольного мероприятия).</w:t>
      </w:r>
    </w:p>
    <w:p w:rsidR="008E2E1F" w:rsidRPr="008E2E1F" w:rsidRDefault="008E2E1F" w:rsidP="008E2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В решении о проведении контрольного мероприятия, указываются сведения, установленные частью 1 статьи 64 Федерального закона от 31.07.2020 г. № 248-ФЗ.</w:t>
      </w:r>
    </w:p>
    <w:p w:rsidR="008E2E1F" w:rsidRPr="008E2E1F" w:rsidRDefault="008E2E1F" w:rsidP="008E2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Контрольное мероприятие может быть начато после внесения в единый реестр контрольных (надзорных) мероприятий сведений, установленных правилами его формирования и ведения, за исключением наблюдения за соблюдением обязательных требований и выездного обследования, а также случаев неработоспособности единого реестра контрольных (надзорных) мероприятий, зафиксированных оператором реестра.</w:t>
      </w:r>
    </w:p>
    <w:p w:rsidR="008E2E1F" w:rsidRPr="008E2E1F" w:rsidRDefault="008E2E1F" w:rsidP="008E2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lastRenderedPageBreak/>
        <w:t xml:space="preserve">22. Для фиксации доказательств нарушений обязательных требований </w:t>
      </w:r>
      <w:proofErr w:type="gramStart"/>
      <w:r w:rsidRPr="008E2E1F">
        <w:rPr>
          <w:rFonts w:ascii="Times New Roman" w:hAnsi="Times New Roman" w:cs="Times New Roman"/>
          <w:sz w:val="24"/>
          <w:szCs w:val="24"/>
        </w:rPr>
        <w:t>должностное</w:t>
      </w:r>
      <w:proofErr w:type="gramEnd"/>
      <w:r w:rsidRPr="008E2E1F">
        <w:rPr>
          <w:rFonts w:ascii="Times New Roman" w:hAnsi="Times New Roman" w:cs="Times New Roman"/>
          <w:sz w:val="24"/>
          <w:szCs w:val="24"/>
        </w:rPr>
        <w:t xml:space="preserve"> лиц, осуществляющее муниципальный земельный контроль, может использовать фотосъемку и видеозапись.</w:t>
      </w:r>
    </w:p>
    <w:p w:rsidR="008E2E1F" w:rsidRPr="008E2E1F" w:rsidRDefault="008E2E1F" w:rsidP="008E2E1F">
      <w:pPr>
        <w:spacing w:after="0" w:line="240" w:lineRule="auto"/>
        <w:ind w:firstLine="709"/>
        <w:jc w:val="both"/>
        <w:rPr>
          <w:rStyle w:val="pt-a0-000004"/>
          <w:rFonts w:ascii="Times New Roman" w:hAnsi="Times New Roman" w:cs="Times New Roman"/>
          <w:sz w:val="24"/>
          <w:szCs w:val="24"/>
        </w:rPr>
      </w:pPr>
      <w:r w:rsidRPr="008E2E1F">
        <w:rPr>
          <w:rStyle w:val="pt-a0-000004"/>
          <w:rFonts w:ascii="Times New Roman" w:hAnsi="Times New Roman" w:cs="Times New Roman"/>
          <w:sz w:val="24"/>
          <w:szCs w:val="24"/>
        </w:rPr>
        <w:t>При начале видеосъемки должностное лицо, проводящее контрольное мероприятие, объявляет о том, кем осуществляется фиксация, дату проведения фиксации и место, вид проводимого контрольного мероприятия и контрольного</w:t>
      </w:r>
      <w:r>
        <w:rPr>
          <w:rStyle w:val="pt-a0-000004"/>
          <w:rFonts w:ascii="Times New Roman" w:hAnsi="Times New Roman" w:cs="Times New Roman"/>
          <w:sz w:val="24"/>
          <w:szCs w:val="24"/>
        </w:rPr>
        <w:t xml:space="preserve"> </w:t>
      </w:r>
      <w:r w:rsidRPr="008E2E1F">
        <w:rPr>
          <w:rStyle w:val="pt-a0-000004"/>
          <w:rFonts w:ascii="Times New Roman" w:hAnsi="Times New Roman" w:cs="Times New Roman"/>
          <w:sz w:val="24"/>
          <w:szCs w:val="24"/>
        </w:rPr>
        <w:t>действия, участвующие лица представляются на видеозапись, называя Ф.И.О., место работы и должность, статус участника, описываются фиксируемые объекты, предметы, события.</w:t>
      </w:r>
    </w:p>
    <w:p w:rsidR="008E2E1F" w:rsidRPr="008E2E1F" w:rsidRDefault="008E2E1F" w:rsidP="008E2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Style w:val="pt-a0-000004"/>
          <w:rFonts w:ascii="Times New Roman" w:hAnsi="Times New Roman" w:cs="Times New Roman"/>
          <w:sz w:val="24"/>
          <w:szCs w:val="24"/>
        </w:rPr>
        <w:t xml:space="preserve">При проведении фотосъемки проводится </w:t>
      </w:r>
      <w:proofErr w:type="spellStart"/>
      <w:r w:rsidRPr="008E2E1F">
        <w:rPr>
          <w:rStyle w:val="pt-a0-000004"/>
          <w:rFonts w:ascii="Times New Roman" w:hAnsi="Times New Roman" w:cs="Times New Roman"/>
          <w:sz w:val="24"/>
          <w:szCs w:val="24"/>
        </w:rPr>
        <w:t>фотофиксация</w:t>
      </w:r>
      <w:proofErr w:type="spellEnd"/>
      <w:r w:rsidRPr="008E2E1F">
        <w:rPr>
          <w:rStyle w:val="pt-a0-000004"/>
          <w:rFonts w:ascii="Times New Roman" w:hAnsi="Times New Roman" w:cs="Times New Roman"/>
          <w:sz w:val="24"/>
          <w:szCs w:val="24"/>
        </w:rPr>
        <w:t xml:space="preserve"> всех лиц, присутствующих при проведении контрольного мероприятия, также на материалах, полученных при проведении фотосъемки должны отражаться дата и время проведения.</w:t>
      </w:r>
    </w:p>
    <w:p w:rsidR="008E2E1F" w:rsidRPr="008E2E1F" w:rsidRDefault="008E2E1F" w:rsidP="008E2E1F">
      <w:pPr>
        <w:pStyle w:val="pt-consplusnormal-000024"/>
        <w:spacing w:before="0" w:beforeAutospacing="0" w:after="0" w:afterAutospacing="0"/>
        <w:ind w:firstLine="709"/>
        <w:jc w:val="both"/>
      </w:pPr>
      <w:r w:rsidRPr="008E2E1F">
        <w:rPr>
          <w:rStyle w:val="pt-a0-000004"/>
        </w:rPr>
        <w:t xml:space="preserve">Содержание видеозаписи, фотоматериалов подлежит отражению в акте контрольного действия. </w:t>
      </w:r>
      <w:r w:rsidRPr="008E2E1F">
        <w:t xml:space="preserve">Материалы, полученные в результате </w:t>
      </w:r>
      <w:proofErr w:type="spellStart"/>
      <w:r w:rsidRPr="008E2E1F">
        <w:t>фотосъемкии</w:t>
      </w:r>
      <w:proofErr w:type="spellEnd"/>
      <w:r w:rsidRPr="008E2E1F">
        <w:t xml:space="preserve"> видеозаписи, прикладываются к документам, оформляемым по итогам контрольного мероприятия,</w:t>
      </w:r>
      <w:r>
        <w:t xml:space="preserve"> </w:t>
      </w:r>
      <w:r w:rsidRPr="008E2E1F">
        <w:t>контрольного мероприятия без взаимодействия.</w:t>
      </w:r>
    </w:p>
    <w:p w:rsidR="008E2E1F" w:rsidRPr="008E2E1F" w:rsidRDefault="008E2E1F" w:rsidP="008E2E1F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Решение о необходимости использования фотосъемки и видеозаписи при осуществлении контрольных мероприятий принимается должностным лицом органа муниципального земельного контроля самостоятельно. В обязательном порядке фот</w:t>
      </w:r>
      <w:proofErr w:type="gramStart"/>
      <w:r w:rsidRPr="008E2E1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8E2E1F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8E2E1F">
        <w:rPr>
          <w:rFonts w:ascii="Times New Roman" w:hAnsi="Times New Roman" w:cs="Times New Roman"/>
          <w:sz w:val="24"/>
          <w:szCs w:val="24"/>
        </w:rPr>
        <w:t>видеофиксация</w:t>
      </w:r>
      <w:proofErr w:type="spellEnd"/>
      <w:r w:rsidRPr="008E2E1F">
        <w:rPr>
          <w:rFonts w:ascii="Times New Roman" w:hAnsi="Times New Roman" w:cs="Times New Roman"/>
          <w:sz w:val="24"/>
          <w:szCs w:val="24"/>
        </w:rPr>
        <w:t xml:space="preserve"> доказательств нарушений обязательных требований осуществляется в следующих случаях:</w:t>
      </w:r>
    </w:p>
    <w:p w:rsidR="008E2E1F" w:rsidRPr="008E2E1F" w:rsidRDefault="008E2E1F" w:rsidP="008E2E1F">
      <w:pPr>
        <w:pStyle w:val="af"/>
        <w:spacing w:before="0" w:beforeAutospacing="0" w:after="0" w:afterAutospacing="0"/>
        <w:ind w:firstLine="709"/>
        <w:jc w:val="both"/>
      </w:pPr>
      <w:r w:rsidRPr="008E2E1F">
        <w:t>при проведении досмотра в отсутствие контролируемого лица;</w:t>
      </w:r>
    </w:p>
    <w:p w:rsidR="008E2E1F" w:rsidRPr="008E2E1F" w:rsidRDefault="008E2E1F" w:rsidP="008E2E1F">
      <w:pPr>
        <w:pStyle w:val="af"/>
        <w:spacing w:before="0" w:beforeAutospacing="0" w:after="0" w:afterAutospacing="0"/>
        <w:ind w:firstLine="709"/>
        <w:jc w:val="both"/>
        <w:rPr>
          <w:i/>
        </w:rPr>
      </w:pPr>
      <w:r w:rsidRPr="008E2E1F">
        <w:t>при проведении выездного обследования</w:t>
      </w:r>
      <w:r w:rsidRPr="008E2E1F">
        <w:rPr>
          <w:i/>
        </w:rPr>
        <w:t>.</w:t>
      </w:r>
    </w:p>
    <w:p w:rsidR="008E2E1F" w:rsidRPr="008E2E1F" w:rsidRDefault="008E2E1F" w:rsidP="008E2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23. Индивидуальный предприниматель, гражданин, являющиеся контролируемыми лицами, вправе представить в орган муниципального земельного контроля информацию о невозможности присутствия при проведении контрольного мероприятия в следующих случаях:</w:t>
      </w:r>
    </w:p>
    <w:p w:rsidR="008E2E1F" w:rsidRPr="008E2E1F" w:rsidRDefault="008E2E1F" w:rsidP="008E2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1) отсутствие по месту регистрации индивидуального предпринимателя, гражданина на момент проведения контрольного мероприятия в связи с ежегодным отпуском или командировкой;</w:t>
      </w:r>
    </w:p>
    <w:p w:rsidR="008E2E1F" w:rsidRPr="008E2E1F" w:rsidRDefault="008E2E1F" w:rsidP="008E2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2) временной нетрудоспособности на момент проведения контрольного мероприятия.</w:t>
      </w:r>
    </w:p>
    <w:p w:rsidR="008E2E1F" w:rsidRPr="008E2E1F" w:rsidRDefault="008E2E1F" w:rsidP="008E2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2E1F">
        <w:rPr>
          <w:rFonts w:ascii="Times New Roman" w:hAnsi="Times New Roman" w:cs="Times New Roman"/>
          <w:sz w:val="24"/>
          <w:szCs w:val="24"/>
        </w:rPr>
        <w:t>Информация о невозможности проведения в отношении индивидуального предпринимателя, гражданина, являющихся контролируемыми лицами, направляется непосредственно индивидуальным предпринимателем, гражданином, являющимися контролируемыми лицами, или их законными представителями в орган муниципального земельного контроля, вынесший решение о проведении контрольного мероприятия, на адрес, указанный в решении о проведении контрольного мероприятия.</w:t>
      </w:r>
      <w:proofErr w:type="gramEnd"/>
    </w:p>
    <w:p w:rsidR="008E2E1F" w:rsidRPr="008E2E1F" w:rsidRDefault="008E2E1F" w:rsidP="008E2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В случаях, указанных в настоящем пункте, проведение контрольного мероприятия в отношении индивидуального предпринимателя, гражданина, являющихся контролируемыми лицами, предоставившими такую информацию, переносится на срок до устранения причин, препятствующих присутствию при проведении контрольного мероприятия.</w:t>
      </w:r>
    </w:p>
    <w:p w:rsidR="008E2E1F" w:rsidRPr="008E2E1F" w:rsidRDefault="008E2E1F" w:rsidP="008E2E1F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24. В ходе инспекционного визита могут совершаться следующие контрольные действия:</w:t>
      </w:r>
    </w:p>
    <w:p w:rsidR="008E2E1F" w:rsidRPr="008E2E1F" w:rsidRDefault="008E2E1F" w:rsidP="008E2E1F">
      <w:pPr>
        <w:pStyle w:val="ac"/>
        <w:ind w:firstLine="709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1) осмотр;</w:t>
      </w:r>
    </w:p>
    <w:p w:rsidR="008E2E1F" w:rsidRPr="008E2E1F" w:rsidRDefault="008E2E1F" w:rsidP="008E2E1F">
      <w:pPr>
        <w:pStyle w:val="ac"/>
        <w:ind w:firstLine="709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2) опрос;</w:t>
      </w:r>
    </w:p>
    <w:p w:rsidR="008E2E1F" w:rsidRPr="008E2E1F" w:rsidRDefault="008E2E1F" w:rsidP="008E2E1F">
      <w:pPr>
        <w:pStyle w:val="ac"/>
        <w:ind w:firstLine="709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3) получение письменных объяснений;</w:t>
      </w:r>
    </w:p>
    <w:p w:rsidR="008E2E1F" w:rsidRPr="008E2E1F" w:rsidRDefault="008E2E1F" w:rsidP="008E2E1F">
      <w:pPr>
        <w:pStyle w:val="ac"/>
        <w:ind w:firstLine="709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4) инструментальное обследование;</w:t>
      </w:r>
    </w:p>
    <w:p w:rsidR="008E2E1F" w:rsidRPr="008E2E1F" w:rsidRDefault="008E2E1F" w:rsidP="008E2E1F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5)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8E2E1F" w:rsidRPr="008E2E1F" w:rsidRDefault="008E2E1F" w:rsidP="008E2E1F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:rsidR="008E2E1F" w:rsidRPr="008E2E1F" w:rsidRDefault="008E2E1F" w:rsidP="008E2E1F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8E2E1F" w:rsidRPr="008E2E1F" w:rsidRDefault="008E2E1F" w:rsidP="008E2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Контролируемые лица или их представители обязаны обеспечить беспрепятственный доступ должностного лица органа муниципального земельного контроля в здания, сооружения, помещения.</w:t>
      </w:r>
    </w:p>
    <w:p w:rsidR="008E2E1F" w:rsidRPr="008E2E1F" w:rsidRDefault="008E2E1F" w:rsidP="008E2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lastRenderedPageBreak/>
        <w:t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3 - 6 части 1, частью 3 статьи 57 и частью 12 статьи 66 Федерального закона от 31.07.2020 г.  №248-ФЗ.</w:t>
      </w:r>
    </w:p>
    <w:p w:rsidR="008E2E1F" w:rsidRPr="008E2E1F" w:rsidRDefault="008E2E1F" w:rsidP="008E2E1F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25. В ходе проведения выездной проверки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E1F">
        <w:rPr>
          <w:rFonts w:ascii="Times New Roman" w:hAnsi="Times New Roman" w:cs="Times New Roman"/>
          <w:sz w:val="24"/>
          <w:szCs w:val="24"/>
        </w:rPr>
        <w:t>могут совершаться следующие контрольные действия:</w:t>
      </w:r>
    </w:p>
    <w:p w:rsidR="008E2E1F" w:rsidRPr="008E2E1F" w:rsidRDefault="008E2E1F" w:rsidP="008E2E1F">
      <w:pPr>
        <w:pStyle w:val="ac"/>
        <w:ind w:firstLine="709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1) осмотр;</w:t>
      </w:r>
    </w:p>
    <w:p w:rsidR="008E2E1F" w:rsidRPr="008E2E1F" w:rsidRDefault="008E2E1F" w:rsidP="008E2E1F">
      <w:pPr>
        <w:pStyle w:val="ac"/>
        <w:ind w:firstLine="709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2) досмотр;</w:t>
      </w:r>
    </w:p>
    <w:p w:rsidR="008E2E1F" w:rsidRPr="008E2E1F" w:rsidRDefault="008E2E1F" w:rsidP="008E2E1F">
      <w:pPr>
        <w:pStyle w:val="ac"/>
        <w:ind w:firstLine="709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3) опрос;</w:t>
      </w:r>
    </w:p>
    <w:p w:rsidR="008E2E1F" w:rsidRPr="008E2E1F" w:rsidRDefault="008E2E1F" w:rsidP="008E2E1F">
      <w:pPr>
        <w:pStyle w:val="ac"/>
        <w:ind w:firstLine="709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4) получение письменных объяснений;</w:t>
      </w:r>
    </w:p>
    <w:p w:rsidR="008E2E1F" w:rsidRPr="008E2E1F" w:rsidRDefault="008E2E1F" w:rsidP="008E2E1F">
      <w:pPr>
        <w:pStyle w:val="ac"/>
        <w:ind w:firstLine="709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5) истребование документов;</w:t>
      </w:r>
    </w:p>
    <w:p w:rsidR="008E2E1F" w:rsidRPr="008E2E1F" w:rsidRDefault="008E2E1F" w:rsidP="008E2E1F">
      <w:pPr>
        <w:pStyle w:val="ac"/>
        <w:ind w:firstLine="709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7) инструментальное обследование;</w:t>
      </w:r>
    </w:p>
    <w:p w:rsidR="008E2E1F" w:rsidRPr="008E2E1F" w:rsidRDefault="008E2E1F" w:rsidP="008E2E1F">
      <w:pPr>
        <w:pStyle w:val="ac"/>
        <w:rPr>
          <w:rFonts w:ascii="Times New Roman" w:hAnsi="Times New Roman" w:cs="Times New Roman"/>
          <w:i/>
          <w:sz w:val="24"/>
          <w:szCs w:val="24"/>
        </w:rPr>
      </w:pPr>
    </w:p>
    <w:p w:rsidR="008E2E1F" w:rsidRPr="008E2E1F" w:rsidRDefault="008E2E1F" w:rsidP="008E2E1F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E2E1F">
        <w:rPr>
          <w:rFonts w:ascii="Times New Roman" w:hAnsi="Times New Roman" w:cs="Times New Roman"/>
          <w:sz w:val="24"/>
          <w:szCs w:val="24"/>
        </w:rPr>
        <w:t>Срок проведения выездной проверки не может превышать десять рабочих дней.</w:t>
      </w:r>
      <w:r w:rsidRPr="008E2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8E2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8E2E1F">
        <w:rPr>
          <w:rFonts w:ascii="Times New Roman" w:eastAsia="Calibri" w:hAnsi="Times New Roman" w:cs="Times New Roman"/>
          <w:sz w:val="24"/>
          <w:szCs w:val="24"/>
          <w:lang w:eastAsia="en-US"/>
        </w:rPr>
        <w:t>микропредприятия</w:t>
      </w:r>
      <w:proofErr w:type="spellEnd"/>
      <w:r w:rsidRPr="008E2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за исключением выездной проверки, основанием для проведения которой является </w:t>
      </w:r>
      <w:hyperlink r:id="rId11" w:history="1">
        <w:r w:rsidRPr="008E2E1F">
          <w:rPr>
            <w:rStyle w:val="af0"/>
            <w:rFonts w:ascii="Times New Roman" w:eastAsia="Calibri" w:hAnsi="Times New Roman" w:cs="Times New Roman"/>
            <w:color w:val="auto"/>
            <w:sz w:val="24"/>
            <w:szCs w:val="24"/>
            <w:u w:val="none"/>
            <w:lang w:eastAsia="en-US"/>
          </w:rPr>
          <w:t>пункт 6 части 1 статьи 57</w:t>
        </w:r>
      </w:hyperlink>
      <w:r w:rsidRPr="008E2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Федерального закона </w:t>
      </w:r>
      <w:r w:rsidRPr="008E2E1F">
        <w:rPr>
          <w:rFonts w:ascii="Times New Roman" w:hAnsi="Times New Roman" w:cs="Times New Roman"/>
          <w:sz w:val="24"/>
          <w:szCs w:val="24"/>
        </w:rPr>
        <w:t>от 31.07.2020 г. № 248-ФЗ,</w:t>
      </w:r>
      <w:r w:rsidRPr="008E2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которая для </w:t>
      </w:r>
      <w:proofErr w:type="spellStart"/>
      <w:r w:rsidRPr="008E2E1F">
        <w:rPr>
          <w:rFonts w:ascii="Times New Roman" w:eastAsia="Calibri" w:hAnsi="Times New Roman" w:cs="Times New Roman"/>
          <w:sz w:val="24"/>
          <w:szCs w:val="24"/>
          <w:lang w:eastAsia="en-US"/>
        </w:rPr>
        <w:t>микропредприятия</w:t>
      </w:r>
      <w:proofErr w:type="spellEnd"/>
      <w:r w:rsidRPr="008E2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 может продолжаться более сорока часов. </w:t>
      </w:r>
      <w:proofErr w:type="gramEnd"/>
    </w:p>
    <w:p w:rsidR="008E2E1F" w:rsidRPr="008E2E1F" w:rsidRDefault="008E2E1F" w:rsidP="008E2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8E2E1F">
        <w:rPr>
          <w:rStyle w:val="blk"/>
          <w:rFonts w:ascii="Times New Roman" w:hAnsi="Times New Roman" w:cs="Times New Roman"/>
          <w:sz w:val="24"/>
          <w:szCs w:val="24"/>
        </w:rPr>
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3 - 6 части 1, частью 3 статьи 57 и частью 12 статьи 66 Федерального закона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Pr="008E2E1F">
        <w:rPr>
          <w:rFonts w:ascii="Times New Roman" w:hAnsi="Times New Roman" w:cs="Times New Roman"/>
          <w:sz w:val="24"/>
          <w:szCs w:val="24"/>
        </w:rPr>
        <w:t>от 31.07.2020 г. №248-ФЗ</w:t>
      </w:r>
      <w:r w:rsidRPr="008E2E1F">
        <w:rPr>
          <w:rStyle w:val="blk"/>
          <w:rFonts w:ascii="Times New Roman" w:hAnsi="Times New Roman" w:cs="Times New Roman"/>
          <w:sz w:val="24"/>
          <w:szCs w:val="24"/>
        </w:rPr>
        <w:t>.</w:t>
      </w:r>
    </w:p>
    <w:p w:rsidR="008E2E1F" w:rsidRPr="008E2E1F" w:rsidRDefault="008E2E1F" w:rsidP="008E2E1F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26. Наблюдение за соблюдением обязательных требований проводится на постоянной основе без взаимодействия с контролируемыми лицами путем мониторинга и анализа информации, поступающей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информационных системах, в информационно-телекоммуникационной сети «Интернет» и иных открытых источниках информации.</w:t>
      </w:r>
    </w:p>
    <w:p w:rsidR="008E2E1F" w:rsidRPr="008E2E1F" w:rsidRDefault="008E2E1F" w:rsidP="008E2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bCs/>
          <w:sz w:val="24"/>
          <w:szCs w:val="24"/>
        </w:rPr>
        <w:t xml:space="preserve">Наблюдение за соблюдением обязательных требований </w:t>
      </w:r>
      <w:r w:rsidRPr="008E2E1F">
        <w:rPr>
          <w:rFonts w:ascii="Times New Roman" w:hAnsi="Times New Roman" w:cs="Times New Roman"/>
          <w:sz w:val="24"/>
          <w:szCs w:val="24"/>
        </w:rPr>
        <w:t>может проводиться с использованием средств дистанционного взаимодействия, в том числе посредством аудио- или видеосвязи.</w:t>
      </w:r>
    </w:p>
    <w:p w:rsidR="008E2E1F" w:rsidRPr="008E2E1F" w:rsidRDefault="008E2E1F" w:rsidP="008E2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27.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E1F">
        <w:rPr>
          <w:rFonts w:ascii="Times New Roman" w:hAnsi="Times New Roman" w:cs="Times New Roman"/>
          <w:sz w:val="24"/>
          <w:szCs w:val="24"/>
        </w:rPr>
        <w:t xml:space="preserve">Выездное обследование </w:t>
      </w:r>
      <w:r w:rsidRPr="008E2E1F">
        <w:rPr>
          <w:rFonts w:ascii="Times New Roman" w:eastAsia="Calibri" w:hAnsi="Times New Roman" w:cs="Times New Roman"/>
          <w:sz w:val="24"/>
          <w:szCs w:val="24"/>
        </w:rPr>
        <w:t>проводится по месту осуществления деятельности контролируемого лица (его обособленных подразделений) в целях визуальной оценки соблюдения им обязательных требований.</w:t>
      </w:r>
    </w:p>
    <w:p w:rsidR="008E2E1F" w:rsidRPr="008E2E1F" w:rsidRDefault="008E2E1F" w:rsidP="008E2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Выездное обследование может осуществляться посредством осмотра, инструментального обследования.</w:t>
      </w:r>
    </w:p>
    <w:p w:rsidR="008E2E1F" w:rsidRPr="008E2E1F" w:rsidRDefault="008E2E1F" w:rsidP="008E2E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E2E1F">
        <w:rPr>
          <w:rStyle w:val="blk"/>
          <w:rFonts w:ascii="Times New Roman" w:hAnsi="Times New Roman" w:cs="Times New Roman"/>
          <w:sz w:val="24"/>
          <w:szCs w:val="24"/>
        </w:rPr>
        <w:t xml:space="preserve">Выездное обследование проводится без информирования контролируемого </w:t>
      </w:r>
      <w:proofErr w:type="spellStart"/>
      <w:r w:rsidRPr="008E2E1F">
        <w:rPr>
          <w:rStyle w:val="blk"/>
          <w:rFonts w:ascii="Times New Roman" w:hAnsi="Times New Roman" w:cs="Times New Roman"/>
          <w:sz w:val="24"/>
          <w:szCs w:val="24"/>
        </w:rPr>
        <w:t>лица</w:t>
      </w:r>
      <w:r w:rsidRPr="008E2E1F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8E2E1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8E2E1F">
        <w:rPr>
          <w:rFonts w:ascii="Times New Roman" w:hAnsi="Times New Roman" w:cs="Times New Roman"/>
          <w:bCs/>
          <w:sz w:val="24"/>
          <w:szCs w:val="24"/>
        </w:rPr>
        <w:t>основании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2E1F">
        <w:rPr>
          <w:rFonts w:ascii="Times New Roman" w:hAnsi="Times New Roman" w:cs="Times New Roman"/>
          <w:sz w:val="24"/>
          <w:szCs w:val="24"/>
        </w:rPr>
        <w:t>заданий уполномоченных должностных лиц органа муниципального земельного контроля.</w:t>
      </w:r>
    </w:p>
    <w:p w:rsidR="008E2E1F" w:rsidRPr="008E2E1F" w:rsidRDefault="008E2E1F" w:rsidP="008E2E1F">
      <w:pPr>
        <w:pStyle w:val="a6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E2E1F" w:rsidRPr="008E2E1F" w:rsidRDefault="008E2E1F" w:rsidP="008E2E1F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E2E1F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Результаты контрольного мероприятия</w:t>
      </w:r>
    </w:p>
    <w:p w:rsidR="008E2E1F" w:rsidRPr="008E2E1F" w:rsidRDefault="008E2E1F" w:rsidP="008E2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2E1F" w:rsidRPr="008E2E1F" w:rsidRDefault="008E2E1F" w:rsidP="008E2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 xml:space="preserve">28.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 (далее - акт). </w:t>
      </w:r>
    </w:p>
    <w:p w:rsidR="008E2E1F" w:rsidRPr="008E2E1F" w:rsidRDefault="008E2E1F" w:rsidP="008E2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Оформление акта производится на месте проведения контрольного мероприятия в день окончания проведения такого мероприятия.</w:t>
      </w:r>
    </w:p>
    <w:p w:rsidR="008E2E1F" w:rsidRPr="008E2E1F" w:rsidRDefault="008E2E1F" w:rsidP="008E2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 xml:space="preserve">Результаты контрольного мероприятия, содержащие информацию, составляющую государственную, коммерческую, служебную или иную охраняемую </w:t>
      </w:r>
      <w:hyperlink r:id="rId12" w:history="1">
        <w:r w:rsidRPr="008E2E1F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8E2E1F">
        <w:rPr>
          <w:rFonts w:ascii="Times New Roman" w:hAnsi="Times New Roman" w:cs="Times New Roman"/>
          <w:sz w:val="24"/>
          <w:szCs w:val="24"/>
        </w:rPr>
        <w:t xml:space="preserve"> тайну, оформляются с соблюдением требований, предусмотренных законодательством Российской Федерации.</w:t>
      </w:r>
    </w:p>
    <w:p w:rsidR="008E2E1F" w:rsidRPr="008E2E1F" w:rsidRDefault="008E2E1F" w:rsidP="008E2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Акт контрольного мероприятия,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8E2E1F" w:rsidRPr="008E2E1F" w:rsidRDefault="008E2E1F" w:rsidP="008E2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 xml:space="preserve">29.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</w:t>
      </w:r>
    </w:p>
    <w:p w:rsidR="008E2E1F" w:rsidRPr="008E2E1F" w:rsidRDefault="008E2E1F" w:rsidP="008E2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lastRenderedPageBreak/>
        <w:t>Должностное лицо органа муниципального земельного контроля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8E2E1F" w:rsidRPr="008E2E1F" w:rsidRDefault="008E2E1F" w:rsidP="008E2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 xml:space="preserve">В случае если по результатам проведения контрольного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</w:t>
      </w:r>
    </w:p>
    <w:p w:rsidR="008E2E1F" w:rsidRPr="008E2E1F" w:rsidRDefault="008E2E1F" w:rsidP="008E2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В случае выявления при проведении контрольного мероприятия нарушений обязательных требований контролируемым лицом орган муниципального земельного контроля в пределах полномочий, предусмотренных законодательством Российской Федерации, обязан:</w:t>
      </w:r>
    </w:p>
    <w:p w:rsidR="008E2E1F" w:rsidRPr="008E2E1F" w:rsidRDefault="008E2E1F" w:rsidP="008E2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ценностям, а также других мероприятий, предусмотренных федеральным законом о виде контроля;</w:t>
      </w:r>
    </w:p>
    <w:p w:rsidR="008E2E1F" w:rsidRPr="008E2E1F" w:rsidRDefault="008E2E1F" w:rsidP="008E2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8E2E1F" w:rsidRPr="008E2E1F" w:rsidRDefault="008E2E1F" w:rsidP="008E2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2E1F">
        <w:rPr>
          <w:rFonts w:ascii="Times New Roman" w:hAnsi="Times New Roman" w:cs="Times New Roman"/>
          <w:sz w:val="24"/>
          <w:szCs w:val="24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  <w:proofErr w:type="gramEnd"/>
    </w:p>
    <w:p w:rsidR="008E2E1F" w:rsidRPr="008E2E1F" w:rsidRDefault="008E2E1F" w:rsidP="008E2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30. Если в ходе наблюдения за соблюдением обязательных требований (мониторинга безопасности),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орган муниципального земельного контроля могут быть приняты следующие решения:</w:t>
      </w:r>
    </w:p>
    <w:p w:rsidR="008E2E1F" w:rsidRPr="008E2E1F" w:rsidRDefault="008E2E1F" w:rsidP="008E2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 xml:space="preserve">1) решение о проведении внепланового контрольного мероприятия в соответствии со </w:t>
      </w:r>
      <w:hyperlink r:id="rId13" w:history="1">
        <w:r w:rsidRPr="008E2E1F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60</w:t>
        </w:r>
      </w:hyperlink>
      <w:r w:rsidRPr="008E2E1F">
        <w:rPr>
          <w:rFonts w:ascii="Times New Roman" w:hAnsi="Times New Roman" w:cs="Times New Roman"/>
          <w:sz w:val="24"/>
          <w:szCs w:val="24"/>
        </w:rPr>
        <w:t xml:space="preserve"> Федерального закона от 31.07.2020 г. №248-ФЗ;</w:t>
      </w:r>
    </w:p>
    <w:p w:rsidR="008E2E1F" w:rsidRPr="008E2E1F" w:rsidRDefault="008E2E1F" w:rsidP="008E2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 xml:space="preserve">31. </w:t>
      </w:r>
      <w:r w:rsidRPr="008E2E1F">
        <w:rPr>
          <w:rFonts w:ascii="Times New Roman" w:hAnsi="Times New Roman" w:cs="Times New Roman"/>
          <w:bCs/>
          <w:iCs/>
          <w:sz w:val="24"/>
          <w:szCs w:val="24"/>
        </w:rPr>
        <w:t xml:space="preserve">По результатам проведения выездного обследования могут быть приняты решения, предусмотренные </w:t>
      </w:r>
      <w:hyperlink r:id="rId14" w:history="1">
        <w:r w:rsidRPr="008E2E1F">
          <w:rPr>
            <w:rStyle w:val="af0"/>
            <w:rFonts w:ascii="Times New Roman" w:hAnsi="Times New Roman" w:cs="Times New Roman"/>
            <w:bCs/>
            <w:iCs/>
            <w:color w:val="auto"/>
            <w:sz w:val="24"/>
            <w:szCs w:val="24"/>
            <w:u w:val="none"/>
          </w:rPr>
          <w:t xml:space="preserve">пунктами </w:t>
        </w:r>
      </w:hyperlink>
      <w:r w:rsidRPr="008E2E1F">
        <w:rPr>
          <w:rFonts w:ascii="Times New Roman" w:hAnsi="Times New Roman" w:cs="Times New Roman"/>
          <w:bCs/>
          <w:iCs/>
          <w:sz w:val="24"/>
          <w:szCs w:val="24"/>
        </w:rPr>
        <w:t xml:space="preserve">3-5 части 2 статьи 90 </w:t>
      </w:r>
      <w:r w:rsidRPr="008E2E1F">
        <w:rPr>
          <w:rFonts w:ascii="Times New Roman" w:hAnsi="Times New Roman" w:cs="Times New Roman"/>
          <w:sz w:val="24"/>
          <w:szCs w:val="24"/>
        </w:rPr>
        <w:t>Федерального закона от 31.07.2020 г.  №248-ФЗ</w:t>
      </w:r>
      <w:r w:rsidRPr="008E2E1F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8E2E1F" w:rsidRPr="008E2E1F" w:rsidRDefault="008E2E1F" w:rsidP="008E2E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8E2E1F" w:rsidRPr="008E2E1F" w:rsidRDefault="008E2E1F" w:rsidP="008E2E1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6. </w:t>
      </w:r>
      <w:r w:rsidRPr="008E2E1F">
        <w:rPr>
          <w:rFonts w:ascii="Times New Roman" w:hAnsi="Times New Roman" w:cs="Times New Roman"/>
          <w:sz w:val="24"/>
          <w:szCs w:val="24"/>
        </w:rPr>
        <w:t>Обжалование решений контрольного органа, действий (бездействия) его должностных лиц</w:t>
      </w:r>
    </w:p>
    <w:p w:rsidR="008E2E1F" w:rsidRPr="008E2E1F" w:rsidRDefault="008E2E1F" w:rsidP="008E2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2E1F" w:rsidRPr="008E2E1F" w:rsidRDefault="008E2E1F" w:rsidP="008E2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32.Решения и действия (бездействие) должностных лиц, осуществляющих муниципальный земельный контроль, могут быть обжалованы  в судебном порядке, установленном законодательством Российской Федерации.</w:t>
      </w:r>
    </w:p>
    <w:p w:rsidR="008E2E1F" w:rsidRPr="008E2E1F" w:rsidRDefault="008E2E1F" w:rsidP="008E2E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2E1F" w:rsidRPr="008E2E1F" w:rsidRDefault="008E2E1F" w:rsidP="008E2E1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E2E1F">
        <w:rPr>
          <w:rFonts w:ascii="Times New Roman" w:hAnsi="Times New Roman" w:cs="Times New Roman"/>
          <w:sz w:val="24"/>
          <w:szCs w:val="24"/>
        </w:rPr>
        <w:t xml:space="preserve">. </w:t>
      </w:r>
      <w:r w:rsidRPr="008E2E1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Переходные положения</w:t>
      </w:r>
    </w:p>
    <w:p w:rsidR="008E2E1F" w:rsidRPr="008E2E1F" w:rsidRDefault="008E2E1F" w:rsidP="008E2E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2E1F" w:rsidRPr="008E2E1F" w:rsidRDefault="008E2E1F" w:rsidP="008E2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2E1F">
        <w:rPr>
          <w:rFonts w:ascii="Times New Roman" w:hAnsi="Times New Roman" w:cs="Times New Roman"/>
          <w:sz w:val="24"/>
          <w:szCs w:val="24"/>
        </w:rPr>
        <w:t>33. До 31 декабря 2023 года подготовка органом муниципального земельного контроля в ходе осуществления муниципального земельного контроля документов, информирование контролируемых лиц о совершаемых должностными лицами органа муниципального земельного контроля действиях и принимаемых решениях, обмен документами и сведениями с контролируемыми лицами осуществляется на бумажном носителе.</w:t>
      </w:r>
    </w:p>
    <w:p w:rsidR="008E2E1F" w:rsidRPr="008E2E1F" w:rsidRDefault="008E2E1F" w:rsidP="008E2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E2E1F" w:rsidRPr="008E2E1F" w:rsidRDefault="008E2E1F" w:rsidP="008E2E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8. Ключевые показатели вида контроля и их целевые значения</w:t>
      </w:r>
    </w:p>
    <w:p w:rsidR="008E2E1F" w:rsidRPr="008E2E1F" w:rsidRDefault="008E2E1F" w:rsidP="008E2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2E1F" w:rsidRPr="008E2E1F" w:rsidRDefault="008E2E1F" w:rsidP="008E2E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 </w:t>
      </w:r>
      <w:r w:rsidRPr="008E2E1F">
        <w:rPr>
          <w:rFonts w:ascii="Times New Roman" w:hAnsi="Times New Roman" w:cs="Times New Roman"/>
          <w:sz w:val="24"/>
          <w:szCs w:val="24"/>
        </w:rPr>
        <w:t>Оценка результативности и эффективности деятельности органа муниципального земельного контроля осуществляется на основе системы показателей результативности и эффективности муниципального земельного контроля.</w:t>
      </w:r>
    </w:p>
    <w:p w:rsidR="008E2E1F" w:rsidRPr="008E2E1F" w:rsidRDefault="008E2E1F" w:rsidP="008E2E1F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В систему показателей результативности и эффективности деятельности входят:</w:t>
      </w:r>
    </w:p>
    <w:p w:rsidR="008E2E1F" w:rsidRPr="008E2E1F" w:rsidRDefault="008E2E1F" w:rsidP="008E2E1F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1) ключевые показатели вида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E1F">
        <w:rPr>
          <w:rFonts w:ascii="Times New Roman" w:hAnsi="Times New Roman" w:cs="Times New Roman"/>
          <w:sz w:val="24"/>
          <w:szCs w:val="24"/>
        </w:rPr>
        <w:t>муниципального контроля, отражающие уровень минимизации вреда (ущерба) охраняемым законом ценностям.</w:t>
      </w:r>
    </w:p>
    <w:p w:rsidR="008E2E1F" w:rsidRPr="008E2E1F" w:rsidRDefault="008E2E1F" w:rsidP="008E2E1F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2E1F">
        <w:rPr>
          <w:rFonts w:ascii="Times New Roman" w:hAnsi="Times New Roman" w:cs="Times New Roman"/>
          <w:sz w:val="24"/>
          <w:szCs w:val="24"/>
        </w:rPr>
        <w:t>2) индикативные показатели видов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8E2E1F" w:rsidRPr="008E2E1F" w:rsidRDefault="008E2E1F" w:rsidP="008E2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1F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Ключевыми показателями результативности муниципального земельного контроля являются:</w:t>
      </w:r>
    </w:p>
    <w:p w:rsidR="008E2E1F" w:rsidRPr="008E2E1F" w:rsidRDefault="008E2E1F" w:rsidP="008E2E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2E1F">
        <w:rPr>
          <w:rFonts w:ascii="Times New Roman" w:eastAsia="Calibri" w:hAnsi="Times New Roman" w:cs="Times New Roman"/>
          <w:sz w:val="24"/>
          <w:szCs w:val="24"/>
        </w:rPr>
        <w:t xml:space="preserve">Количество выявленных случаев использования земельных участков способом не соответствующим их целевому назначению. </w:t>
      </w:r>
    </w:p>
    <w:p w:rsidR="008E2E1F" w:rsidRPr="008E2E1F" w:rsidRDefault="008E2E1F" w:rsidP="008E2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E1F">
        <w:rPr>
          <w:rFonts w:ascii="Times New Roman" w:eastAsia="Calibri" w:hAnsi="Times New Roman" w:cs="Times New Roman"/>
          <w:sz w:val="24"/>
          <w:szCs w:val="24"/>
        </w:rPr>
        <w:t>35. Ц</w:t>
      </w:r>
      <w:r w:rsidRPr="008E2E1F">
        <w:rPr>
          <w:rFonts w:ascii="Times New Roman" w:hAnsi="Times New Roman" w:cs="Times New Roman"/>
          <w:sz w:val="24"/>
          <w:szCs w:val="24"/>
        </w:rPr>
        <w:t>елевые (индикативные) значения показателей ежегодно утверждаются представительным органом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E1F">
        <w:rPr>
          <w:rFonts w:ascii="Times New Roman" w:hAnsi="Times New Roman" w:cs="Times New Roman"/>
          <w:sz w:val="24"/>
          <w:szCs w:val="24"/>
        </w:rPr>
        <w:t>и размещаются в сети Интернет на официальном сайте органа муниципального земельного контроля.</w:t>
      </w:r>
    </w:p>
    <w:p w:rsidR="008E2E1F" w:rsidRPr="008E2E1F" w:rsidRDefault="008E2E1F" w:rsidP="008E2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2E1F">
        <w:rPr>
          <w:rFonts w:ascii="Times New Roman" w:eastAsia="Calibri" w:hAnsi="Times New Roman" w:cs="Times New Roman"/>
          <w:sz w:val="24"/>
          <w:szCs w:val="24"/>
        </w:rPr>
        <w:t xml:space="preserve">Отчет о достижении </w:t>
      </w:r>
      <w:r w:rsidRPr="008E2E1F">
        <w:rPr>
          <w:rFonts w:ascii="Times New Roman" w:hAnsi="Times New Roman" w:cs="Times New Roman"/>
          <w:sz w:val="24"/>
          <w:szCs w:val="24"/>
        </w:rPr>
        <w:t xml:space="preserve">целевых (индикативных) значений показателей результативности и эффективности размещается ежегодно на сайте органа муниципального земельного контроля в срок до 01 марта года, следующего за </w:t>
      </w:r>
      <w:proofErr w:type="gramStart"/>
      <w:r w:rsidRPr="008E2E1F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Pr="008E2E1F">
        <w:rPr>
          <w:rFonts w:ascii="Times New Roman" w:hAnsi="Times New Roman" w:cs="Times New Roman"/>
          <w:sz w:val="24"/>
          <w:szCs w:val="24"/>
        </w:rPr>
        <w:t>.</w:t>
      </w:r>
    </w:p>
    <w:p w:rsidR="008E2E1F" w:rsidRPr="008E2E1F" w:rsidRDefault="008E2E1F" w:rsidP="008E2E1F">
      <w:pPr>
        <w:pStyle w:val="af"/>
        <w:spacing w:before="0" w:beforeAutospacing="0" w:after="0" w:afterAutospacing="0"/>
        <w:ind w:firstLine="709"/>
        <w:jc w:val="both"/>
      </w:pPr>
      <w:r w:rsidRPr="008E2E1F">
        <w:t>36. Перечень индикативных показателей для муниципального земельного контроля указан в приложении 1 к настоящему Положению.</w:t>
      </w:r>
    </w:p>
    <w:p w:rsidR="008E2E1F" w:rsidRDefault="008E2E1F" w:rsidP="008E2E1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E1F" w:rsidRDefault="008E2E1F" w:rsidP="008E2E1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E1F" w:rsidRDefault="008E2E1F" w:rsidP="008E2E1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E1F" w:rsidRDefault="008E2E1F" w:rsidP="008E2E1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E1F" w:rsidRDefault="008E2E1F" w:rsidP="008E2E1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E1F" w:rsidRDefault="008E2E1F" w:rsidP="008E2E1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E1F" w:rsidRDefault="008E2E1F" w:rsidP="008E2E1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E1F" w:rsidRDefault="008E2E1F" w:rsidP="008E2E1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E1F" w:rsidRDefault="008E2E1F" w:rsidP="008E2E1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E1F" w:rsidRDefault="008E2E1F" w:rsidP="008E2E1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E1F" w:rsidRDefault="008E2E1F" w:rsidP="008E2E1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E1F" w:rsidRDefault="008E2E1F" w:rsidP="008E2E1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E1F" w:rsidRDefault="008E2E1F" w:rsidP="008E2E1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E1F" w:rsidRDefault="008E2E1F" w:rsidP="008E2E1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E1F" w:rsidRDefault="008E2E1F" w:rsidP="008E2E1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E1F" w:rsidRDefault="008E2E1F" w:rsidP="008E2E1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E1F" w:rsidRDefault="008E2E1F" w:rsidP="008E2E1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E1F" w:rsidRDefault="008E2E1F" w:rsidP="008E2E1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E1F" w:rsidRDefault="008E2E1F" w:rsidP="008E2E1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E1F" w:rsidRDefault="008E2E1F" w:rsidP="008E2E1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E1F" w:rsidRDefault="008E2E1F" w:rsidP="008E2E1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E1F" w:rsidRDefault="008E2E1F" w:rsidP="008E2E1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E1F" w:rsidRDefault="008E2E1F" w:rsidP="008E2E1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E1F" w:rsidRDefault="008E2E1F" w:rsidP="008E2E1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E1F" w:rsidRDefault="008E2E1F" w:rsidP="008E2E1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E2E1F" w:rsidRDefault="008E2E1F" w:rsidP="008E2E1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E2E1F" w:rsidRDefault="008E2E1F" w:rsidP="008E2E1F">
      <w:pPr>
        <w:spacing w:after="0" w:line="240" w:lineRule="auto"/>
        <w:ind w:left="4394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1 к Положению </w:t>
      </w:r>
    </w:p>
    <w:p w:rsidR="008E2E1F" w:rsidRDefault="008E2E1F" w:rsidP="008E2E1F">
      <w:pPr>
        <w:spacing w:after="0" w:line="240" w:lineRule="auto"/>
        <w:ind w:left="4394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муниципальном земельном </w:t>
      </w:r>
    </w:p>
    <w:p w:rsidR="008E2E1F" w:rsidRDefault="008E2E1F" w:rsidP="008E2E1F">
      <w:pPr>
        <w:spacing w:after="0" w:line="240" w:lineRule="auto"/>
        <w:ind w:left="3827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</w:t>
      </w:r>
    </w:p>
    <w:p w:rsidR="008E2E1F" w:rsidRDefault="008E2E1F" w:rsidP="008E2E1F">
      <w:pPr>
        <w:spacing w:after="0" w:line="240" w:lineRule="auto"/>
        <w:ind w:left="4961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Златоустовского городского округа</w:t>
      </w:r>
    </w:p>
    <w:p w:rsidR="008E2E1F" w:rsidRDefault="008E2E1F" w:rsidP="008E2E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E2E1F" w:rsidRPr="008E2E1F" w:rsidRDefault="008E2E1F" w:rsidP="008E2E1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E2E1F">
        <w:rPr>
          <w:rFonts w:ascii="Times New Roman" w:hAnsi="Times New Roman" w:cs="Times New Roman"/>
          <w:sz w:val="24"/>
          <w:szCs w:val="24"/>
        </w:rPr>
        <w:t>Индикативные показатели</w:t>
      </w:r>
    </w:p>
    <w:tbl>
      <w:tblPr>
        <w:tblW w:w="97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16"/>
        <w:gridCol w:w="7064"/>
      </w:tblGrid>
      <w:tr w:rsidR="008E2E1F" w:rsidTr="008E2E1F">
        <w:trPr>
          <w:trHeight w:val="144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1F" w:rsidRDefault="008E2E1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Индикативные показатели, характеризующие непосредственное состояние подконтрольной сферы, а также негативные явления, на устранение которых направлена контрольная деятельность</w:t>
            </w:r>
          </w:p>
        </w:tc>
      </w:tr>
      <w:tr w:rsidR="008E2E1F" w:rsidTr="008E2E1F">
        <w:trPr>
          <w:trHeight w:val="144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1F" w:rsidRDefault="008E2E1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Индикативные показатели, характеризующие качество проводимых мероприятий в части их направленности на устранение максимального объема потенциального вреда (ущерба) охраняемым законом ценностям</w:t>
            </w:r>
          </w:p>
        </w:tc>
      </w:tr>
      <w:tr w:rsidR="008E2E1F" w:rsidTr="008E2E1F">
        <w:trPr>
          <w:trHeight w:val="144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1F" w:rsidRDefault="008E2E1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субъектов, допустивших нарушения, в результате которых причинен вред (ущерб) или была создана угроза его причинения, выявленные в результате проведения контрольных мероприятий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1F" w:rsidRDefault="008E2E1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показатель устанавливается в процентах от общего количества субъектов, в отношении которых были проведены контрольные мероприятия. </w:t>
            </w:r>
          </w:p>
          <w:p w:rsidR="008E2E1F" w:rsidRPr="008E2E1F" w:rsidRDefault="008E2E1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E2E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(При расчете используются значения строк  17, 18, 51 формы федерального статистического наблюдения № 1-контроль «Сведения об осуществлении государственного контроля и муниципального контроля», утверждённой  Приказом Федеральной службой государственной статистики от 21.12.2011 г. № 503 (далее именуется – «1-контроль»)</w:t>
            </w:r>
            <w:proofErr w:type="gramEnd"/>
          </w:p>
          <w:p w:rsidR="008E2E1F" w:rsidRDefault="008E2E1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2E1F" w:rsidTr="008E2E1F">
        <w:trPr>
          <w:trHeight w:val="144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1F" w:rsidRDefault="008E2E1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субъектов, у которых были устранены нарушения, выявленные в результате проведения контрольных мероприятий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1F" w:rsidRDefault="008E2E1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показатель устанавливается в процентах от общего количества субъектов, в отношении которых были проведены контрольные мероприятия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контролю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исполнением предписаний, выданных по результатам ранее проведённые проверки. </w:t>
            </w:r>
          </w:p>
          <w:p w:rsidR="008E2E1F" w:rsidRPr="008E2E1F" w:rsidRDefault="008E2E1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E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(для  расчета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E2E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используются значения строк 03, 23 «1-контроль»)</w:t>
            </w:r>
          </w:p>
        </w:tc>
      </w:tr>
      <w:tr w:rsidR="008E2E1F" w:rsidTr="008E2E1F">
        <w:trPr>
          <w:trHeight w:val="144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2E1F" w:rsidRDefault="008E2E1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субъектов, допустивших повторные нарушения, ставшие фактором причинения вреда (ущерба), представляющие непосредственную угрозу причинения вреда (ущерба) или являющиеся грубыми нарушениями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E1F" w:rsidRDefault="008E2E1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 устанавливается в процентах от общего количества субъектов, в отношении которых были проведены контрольные мероприятия.</w:t>
            </w:r>
          </w:p>
          <w:p w:rsidR="008E2E1F" w:rsidRDefault="008E2E1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2E1F" w:rsidRDefault="008E2E1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2E1F" w:rsidRDefault="008E2E1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8E2E1F" w:rsidTr="008E2E1F">
        <w:trPr>
          <w:trHeight w:val="144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1F" w:rsidRDefault="008E2E1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Индикативные показатели, характеризующие параметры проведенных мероприятий</w:t>
            </w:r>
          </w:p>
        </w:tc>
      </w:tr>
      <w:tr w:rsidR="008E2E1F" w:rsidTr="008E2E1F">
        <w:trPr>
          <w:trHeight w:val="144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1F" w:rsidRDefault="008E2E1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Доля внеплановых контрольных (надзорных) мероприятий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1F" w:rsidRDefault="008E2E1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 устанавливается в процентах от общего количества контрольных (надзорных) мероприятий, проведённых в отчётном году</w:t>
            </w:r>
          </w:p>
        </w:tc>
      </w:tr>
      <w:tr w:rsidR="008E2E1F" w:rsidTr="008E2E1F">
        <w:trPr>
          <w:trHeight w:val="144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1F" w:rsidRDefault="008E2E1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контрольных (надзорных) мероприятий, на результаты которых поданы жалобы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1F" w:rsidRDefault="008E2E1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 устанавливается в процентах от общего числа проведенных контрольных (надзорных) мероприятий</w:t>
            </w:r>
          </w:p>
          <w:p w:rsidR="008E2E1F" w:rsidRPr="008E2E1F" w:rsidRDefault="008E2E1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E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(строка 01 «1-контроль»)</w:t>
            </w:r>
          </w:p>
        </w:tc>
      </w:tr>
      <w:tr w:rsidR="008E2E1F" w:rsidTr="008E2E1F">
        <w:trPr>
          <w:trHeight w:val="144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1F" w:rsidRDefault="008E2E1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контрольных (надзорных) мероприятий, результаты которых были признаны недействительными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1F" w:rsidRDefault="008E2E1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показатель устанавливается в процентах и учитывает долю контрольных (надзорных) мероприятий, результаты которых были признаны недействительными, в том числе по решению суда и по предписанию органов прокуратуры. </w:t>
            </w:r>
          </w:p>
          <w:p w:rsidR="008E2E1F" w:rsidRPr="008E2E1F" w:rsidRDefault="008E2E1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E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(для  расчета используются значения строк 01, 45 «1-контроль»)</w:t>
            </w:r>
          </w:p>
        </w:tc>
      </w:tr>
      <w:tr w:rsidR="008E2E1F" w:rsidTr="008E2E1F">
        <w:trPr>
          <w:trHeight w:val="144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1F" w:rsidRDefault="008E2E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Индикативные показатели, характеризующие параметры производства по делам об административных правонарушениях</w:t>
            </w:r>
          </w:p>
        </w:tc>
      </w:tr>
      <w:tr w:rsidR="008E2E1F" w:rsidTr="008E2E1F">
        <w:trPr>
          <w:trHeight w:val="144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1F" w:rsidRDefault="008E2E1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Доля контрольных (надзорных) мероприятий, по итогам которых по результатам выявленных правонарушений были возбуждены дела об административных правонарушениях 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1F" w:rsidRDefault="008E2E1F">
            <w:pPr>
              <w:pStyle w:val="ConsPlusNormal"/>
              <w:spacing w:line="276" w:lineRule="auto"/>
              <w:ind w:firstLine="29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 устанавливается в процентах от общего числа контрольных (надзорных) мероприятий, по итогам которых были выявлены правонарушения.</w:t>
            </w:r>
          </w:p>
          <w:p w:rsidR="008E2E1F" w:rsidRPr="008E2E1F" w:rsidRDefault="008E2E1F">
            <w:pPr>
              <w:pStyle w:val="ConsPlusNormal"/>
              <w:spacing w:line="276" w:lineRule="auto"/>
              <w:ind w:firstLine="29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E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(для  расчета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E2E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показателя используются значения строк 19, 24 «1-контроль»)</w:t>
            </w:r>
          </w:p>
          <w:p w:rsidR="008E2E1F" w:rsidRDefault="008E2E1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8E2E1F" w:rsidRDefault="008E2E1F" w:rsidP="008E2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E1F" w:rsidRDefault="008E2E1F" w:rsidP="00C15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961" w:rsidRPr="00FD635A" w:rsidRDefault="008D4961" w:rsidP="00DA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961" w:rsidRPr="00FD635A" w:rsidRDefault="008D4961" w:rsidP="00DA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961" w:rsidRPr="00FD635A" w:rsidRDefault="008D4961" w:rsidP="00DA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2AD" w:rsidRPr="00FD635A" w:rsidRDefault="00DA42AD" w:rsidP="00DA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35A">
        <w:rPr>
          <w:rFonts w:ascii="Times New Roman" w:hAnsi="Times New Roman" w:cs="Times New Roman"/>
          <w:sz w:val="24"/>
          <w:szCs w:val="24"/>
        </w:rPr>
        <w:t>Глава Златоустовского городского</w:t>
      </w:r>
      <w:r w:rsidR="00FD635A" w:rsidRPr="00FD635A">
        <w:rPr>
          <w:rFonts w:ascii="Times New Roman" w:hAnsi="Times New Roman" w:cs="Times New Roman"/>
          <w:sz w:val="24"/>
          <w:szCs w:val="24"/>
        </w:rPr>
        <w:t xml:space="preserve"> </w:t>
      </w:r>
      <w:r w:rsidR="00FD635A">
        <w:rPr>
          <w:rFonts w:ascii="Times New Roman" w:hAnsi="Times New Roman" w:cs="Times New Roman"/>
          <w:sz w:val="24"/>
          <w:szCs w:val="24"/>
        </w:rPr>
        <w:t>округа</w:t>
      </w:r>
      <w:r w:rsidR="00FD635A">
        <w:rPr>
          <w:rFonts w:ascii="Times New Roman" w:hAnsi="Times New Roman" w:cs="Times New Roman"/>
          <w:sz w:val="24"/>
          <w:szCs w:val="24"/>
        </w:rPr>
        <w:tab/>
      </w:r>
      <w:r w:rsidR="00FD635A">
        <w:rPr>
          <w:rFonts w:ascii="Times New Roman" w:hAnsi="Times New Roman" w:cs="Times New Roman"/>
          <w:sz w:val="24"/>
          <w:szCs w:val="24"/>
        </w:rPr>
        <w:tab/>
      </w:r>
      <w:r w:rsidR="00FD635A">
        <w:rPr>
          <w:rFonts w:ascii="Times New Roman" w:hAnsi="Times New Roman" w:cs="Times New Roman"/>
          <w:sz w:val="24"/>
          <w:szCs w:val="24"/>
        </w:rPr>
        <w:tab/>
      </w:r>
      <w:r w:rsidRPr="00FD635A">
        <w:rPr>
          <w:rFonts w:ascii="Times New Roman" w:hAnsi="Times New Roman" w:cs="Times New Roman"/>
          <w:sz w:val="24"/>
          <w:szCs w:val="24"/>
        </w:rPr>
        <w:tab/>
      </w:r>
      <w:r w:rsidRPr="00FD635A">
        <w:rPr>
          <w:rFonts w:ascii="Times New Roman" w:hAnsi="Times New Roman" w:cs="Times New Roman"/>
          <w:sz w:val="24"/>
          <w:szCs w:val="24"/>
        </w:rPr>
        <w:tab/>
      </w:r>
      <w:r w:rsidRPr="00FD635A">
        <w:rPr>
          <w:rFonts w:ascii="Times New Roman" w:hAnsi="Times New Roman" w:cs="Times New Roman"/>
          <w:sz w:val="24"/>
          <w:szCs w:val="24"/>
        </w:rPr>
        <w:tab/>
      </w:r>
      <w:r w:rsidR="00FD635A">
        <w:rPr>
          <w:rFonts w:ascii="Times New Roman" w:hAnsi="Times New Roman" w:cs="Times New Roman"/>
          <w:sz w:val="24"/>
          <w:szCs w:val="24"/>
        </w:rPr>
        <w:t xml:space="preserve">        М.Б. </w:t>
      </w:r>
      <w:proofErr w:type="gramStart"/>
      <w:r w:rsidR="00FD635A">
        <w:rPr>
          <w:rFonts w:ascii="Times New Roman" w:hAnsi="Times New Roman" w:cs="Times New Roman"/>
          <w:sz w:val="24"/>
          <w:szCs w:val="24"/>
        </w:rPr>
        <w:t>Пекарский</w:t>
      </w:r>
      <w:proofErr w:type="gramEnd"/>
      <w:r w:rsidRPr="00FD635A">
        <w:rPr>
          <w:rFonts w:ascii="Times New Roman" w:hAnsi="Times New Roman" w:cs="Times New Roman"/>
          <w:sz w:val="24"/>
          <w:szCs w:val="24"/>
        </w:rPr>
        <w:tab/>
      </w:r>
      <w:r w:rsidRPr="00FD635A">
        <w:rPr>
          <w:rFonts w:ascii="Times New Roman" w:hAnsi="Times New Roman" w:cs="Times New Roman"/>
          <w:sz w:val="24"/>
          <w:szCs w:val="24"/>
        </w:rPr>
        <w:tab/>
      </w:r>
      <w:r w:rsidRPr="00FD635A">
        <w:rPr>
          <w:rFonts w:ascii="Times New Roman" w:hAnsi="Times New Roman" w:cs="Times New Roman"/>
          <w:sz w:val="24"/>
          <w:szCs w:val="24"/>
        </w:rPr>
        <w:tab/>
      </w:r>
    </w:p>
    <w:p w:rsidR="00914D4A" w:rsidRPr="00FD635A" w:rsidRDefault="00914D4A" w:rsidP="00DA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961" w:rsidRDefault="008D4961" w:rsidP="00DA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4961" w:rsidRDefault="008D4961" w:rsidP="00DA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4961" w:rsidRDefault="008D4961" w:rsidP="00DA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D4961" w:rsidSect="00FD52FC">
      <w:headerReference w:type="default" r:id="rId15"/>
      <w:footnotePr>
        <w:numFmt w:val="chicago"/>
        <w:numRestart w:val="eachSect"/>
      </w:footnotePr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B51" w:rsidRDefault="006F0B51" w:rsidP="002877C1">
      <w:pPr>
        <w:spacing w:after="0" w:line="240" w:lineRule="auto"/>
      </w:pPr>
      <w:r>
        <w:separator/>
      </w:r>
    </w:p>
  </w:endnote>
  <w:endnote w:type="continuationSeparator" w:id="1">
    <w:p w:rsidR="006F0B51" w:rsidRDefault="006F0B51" w:rsidP="00287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B51" w:rsidRDefault="006F0B51" w:rsidP="002877C1">
      <w:pPr>
        <w:spacing w:after="0" w:line="240" w:lineRule="auto"/>
      </w:pPr>
      <w:r>
        <w:separator/>
      </w:r>
    </w:p>
  </w:footnote>
  <w:footnote w:type="continuationSeparator" w:id="1">
    <w:p w:rsidR="006F0B51" w:rsidRDefault="006F0B51" w:rsidP="00287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B51" w:rsidRDefault="006F0B51">
    <w:pPr>
      <w:pStyle w:val="a8"/>
      <w:jc w:val="center"/>
    </w:pPr>
  </w:p>
  <w:p w:rsidR="006F0B51" w:rsidRDefault="006F0B5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4559A"/>
    <w:multiLevelType w:val="hybridMultilevel"/>
    <w:tmpl w:val="9EA0C666"/>
    <w:lvl w:ilvl="0" w:tplc="6E3090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0E30D7"/>
    <w:multiLevelType w:val="hybridMultilevel"/>
    <w:tmpl w:val="76366F86"/>
    <w:lvl w:ilvl="0" w:tplc="C81A23EC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711BE3"/>
    <w:multiLevelType w:val="hybridMultilevel"/>
    <w:tmpl w:val="1EEEDA1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DE14100"/>
    <w:multiLevelType w:val="hybridMultilevel"/>
    <w:tmpl w:val="F22C3CF4"/>
    <w:lvl w:ilvl="0" w:tplc="B4B4F7AA">
      <w:start w:val="24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B1395"/>
    <w:multiLevelType w:val="hybridMultilevel"/>
    <w:tmpl w:val="EB247338"/>
    <w:lvl w:ilvl="0" w:tplc="3626B1AE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7684F3C"/>
    <w:multiLevelType w:val="multilevel"/>
    <w:tmpl w:val="79A2B532"/>
    <w:lvl w:ilvl="0">
      <w:start w:val="1"/>
      <w:numFmt w:val="decimal"/>
      <w:lvlText w:val="%1."/>
      <w:lvlJc w:val="left"/>
      <w:rPr>
        <w:i w:val="0"/>
        <w:sz w:val="24"/>
        <w:szCs w:val="24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78017C"/>
    <w:multiLevelType w:val="hybridMultilevel"/>
    <w:tmpl w:val="577822CE"/>
    <w:lvl w:ilvl="0" w:tplc="081431DE">
      <w:start w:val="1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DBC273C"/>
    <w:multiLevelType w:val="hybridMultilevel"/>
    <w:tmpl w:val="BC6286BC"/>
    <w:lvl w:ilvl="0" w:tplc="09848292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7315801"/>
    <w:multiLevelType w:val="hybridMultilevel"/>
    <w:tmpl w:val="5EC29424"/>
    <w:lvl w:ilvl="0" w:tplc="457AD112">
      <w:start w:val="41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D0747D7"/>
    <w:multiLevelType w:val="hybridMultilevel"/>
    <w:tmpl w:val="2BD86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4C0453"/>
    <w:multiLevelType w:val="hybridMultilevel"/>
    <w:tmpl w:val="204E9116"/>
    <w:lvl w:ilvl="0" w:tplc="56E89164">
      <w:start w:val="12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530524A"/>
    <w:multiLevelType w:val="hybridMultilevel"/>
    <w:tmpl w:val="F4BC62AA"/>
    <w:lvl w:ilvl="0" w:tplc="DB8E5CB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78422B9"/>
    <w:multiLevelType w:val="hybridMultilevel"/>
    <w:tmpl w:val="53F08BC8"/>
    <w:lvl w:ilvl="0" w:tplc="F44A833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6C3A75"/>
    <w:multiLevelType w:val="hybridMultilevel"/>
    <w:tmpl w:val="5808821E"/>
    <w:lvl w:ilvl="0" w:tplc="9E3622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A3D1DAC"/>
    <w:multiLevelType w:val="hybridMultilevel"/>
    <w:tmpl w:val="7518B500"/>
    <w:lvl w:ilvl="0" w:tplc="039016D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9BE6A20"/>
    <w:multiLevelType w:val="hybridMultilevel"/>
    <w:tmpl w:val="C65EBC62"/>
    <w:lvl w:ilvl="0" w:tplc="0E5EADAA">
      <w:start w:val="19"/>
      <w:numFmt w:val="decimal"/>
      <w:lvlText w:val="%1."/>
      <w:lvlJc w:val="left"/>
      <w:pPr>
        <w:ind w:left="801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A643E65"/>
    <w:multiLevelType w:val="hybridMultilevel"/>
    <w:tmpl w:val="E36AED32"/>
    <w:lvl w:ilvl="0" w:tplc="0032FB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BB95BB4"/>
    <w:multiLevelType w:val="hybridMultilevel"/>
    <w:tmpl w:val="5122E6E8"/>
    <w:lvl w:ilvl="0" w:tplc="2EB2B8B0">
      <w:start w:val="30"/>
      <w:numFmt w:val="decimal"/>
      <w:lvlText w:val="%1."/>
      <w:lvlJc w:val="left"/>
      <w:pPr>
        <w:ind w:left="92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70EE1E4A"/>
    <w:multiLevelType w:val="hybridMultilevel"/>
    <w:tmpl w:val="D0AC00A8"/>
    <w:lvl w:ilvl="0" w:tplc="A5A8B07A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3863963"/>
    <w:multiLevelType w:val="hybridMultilevel"/>
    <w:tmpl w:val="7C4E1968"/>
    <w:lvl w:ilvl="0" w:tplc="2988D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4E24D54"/>
    <w:multiLevelType w:val="hybridMultilevel"/>
    <w:tmpl w:val="F726F3D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3"/>
  </w:num>
  <w:num w:numId="4">
    <w:abstractNumId w:val="8"/>
  </w:num>
  <w:num w:numId="5">
    <w:abstractNumId w:val="2"/>
  </w:num>
  <w:num w:numId="6">
    <w:abstractNumId w:val="12"/>
  </w:num>
  <w:num w:numId="7">
    <w:abstractNumId w:val="1"/>
  </w:num>
  <w:num w:numId="8">
    <w:abstractNumId w:val="19"/>
  </w:num>
  <w:num w:numId="9">
    <w:abstractNumId w:val="3"/>
  </w:num>
  <w:num w:numId="10">
    <w:abstractNumId w:val="18"/>
  </w:num>
  <w:num w:numId="11">
    <w:abstractNumId w:val="16"/>
  </w:num>
  <w:num w:numId="12">
    <w:abstractNumId w:val="15"/>
  </w:num>
  <w:num w:numId="13">
    <w:abstractNumId w:val="7"/>
  </w:num>
  <w:num w:numId="14">
    <w:abstractNumId w:val="4"/>
  </w:num>
  <w:num w:numId="15">
    <w:abstractNumId w:val="6"/>
  </w:num>
  <w:num w:numId="16">
    <w:abstractNumId w:val="17"/>
  </w:num>
  <w:num w:numId="17">
    <w:abstractNumId w:val="11"/>
  </w:num>
  <w:num w:numId="18">
    <w:abstractNumId w:val="9"/>
  </w:num>
  <w:num w:numId="19">
    <w:abstractNumId w:val="21"/>
  </w:num>
  <w:num w:numId="20">
    <w:abstractNumId w:val="20"/>
  </w:num>
  <w:num w:numId="21">
    <w:abstractNumId w:val="0"/>
  </w:num>
  <w:num w:numId="22">
    <w:abstractNumId w:val="10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567"/>
  <w:drawingGridHorizontalSpacing w:val="110"/>
  <w:displayHorizontalDrawingGridEvery w:val="2"/>
  <w:characterSpacingControl w:val="doNotCompress"/>
  <w:footnotePr>
    <w:numFmt w:val="chicago"/>
    <w:numRestart w:val="eachSect"/>
    <w:footnote w:id="0"/>
    <w:footnote w:id="1"/>
  </w:footnotePr>
  <w:endnotePr>
    <w:endnote w:id="0"/>
    <w:endnote w:id="1"/>
  </w:endnotePr>
  <w:compat/>
  <w:rsids>
    <w:rsidRoot w:val="002877C1"/>
    <w:rsid w:val="00000189"/>
    <w:rsid w:val="00000CAA"/>
    <w:rsid w:val="000046D4"/>
    <w:rsid w:val="0001016F"/>
    <w:rsid w:val="0001027D"/>
    <w:rsid w:val="0002589F"/>
    <w:rsid w:val="000409F5"/>
    <w:rsid w:val="000559CE"/>
    <w:rsid w:val="0006340C"/>
    <w:rsid w:val="0007014B"/>
    <w:rsid w:val="0007186A"/>
    <w:rsid w:val="000809CC"/>
    <w:rsid w:val="000A7135"/>
    <w:rsid w:val="000B7D1C"/>
    <w:rsid w:val="000C0F76"/>
    <w:rsid w:val="000C1316"/>
    <w:rsid w:val="000C2C88"/>
    <w:rsid w:val="000C73D5"/>
    <w:rsid w:val="000E73BA"/>
    <w:rsid w:val="0011098C"/>
    <w:rsid w:val="001122A9"/>
    <w:rsid w:val="0012012D"/>
    <w:rsid w:val="00122DB7"/>
    <w:rsid w:val="001319F0"/>
    <w:rsid w:val="00133DAA"/>
    <w:rsid w:val="00136A63"/>
    <w:rsid w:val="00141DB0"/>
    <w:rsid w:val="00155DEA"/>
    <w:rsid w:val="00165C30"/>
    <w:rsid w:val="00176BA5"/>
    <w:rsid w:val="00176D40"/>
    <w:rsid w:val="001825D7"/>
    <w:rsid w:val="00185659"/>
    <w:rsid w:val="00185CDA"/>
    <w:rsid w:val="001875E8"/>
    <w:rsid w:val="0019232C"/>
    <w:rsid w:val="00194E5A"/>
    <w:rsid w:val="001A6386"/>
    <w:rsid w:val="001C483D"/>
    <w:rsid w:val="001C59C5"/>
    <w:rsid w:val="001D3491"/>
    <w:rsid w:val="001D3AC3"/>
    <w:rsid w:val="001D3B6B"/>
    <w:rsid w:val="001E0953"/>
    <w:rsid w:val="001E181A"/>
    <w:rsid w:val="001F3236"/>
    <w:rsid w:val="002562F6"/>
    <w:rsid w:val="00257C09"/>
    <w:rsid w:val="00262928"/>
    <w:rsid w:val="0026687E"/>
    <w:rsid w:val="0027025B"/>
    <w:rsid w:val="0027139D"/>
    <w:rsid w:val="00272A9F"/>
    <w:rsid w:val="0027683F"/>
    <w:rsid w:val="0027715C"/>
    <w:rsid w:val="002773B0"/>
    <w:rsid w:val="002835E5"/>
    <w:rsid w:val="00286D77"/>
    <w:rsid w:val="00286EA1"/>
    <w:rsid w:val="002877C1"/>
    <w:rsid w:val="00290EFF"/>
    <w:rsid w:val="0029100F"/>
    <w:rsid w:val="00292F2E"/>
    <w:rsid w:val="00294AC5"/>
    <w:rsid w:val="002A07FF"/>
    <w:rsid w:val="002A1C07"/>
    <w:rsid w:val="002B0FD2"/>
    <w:rsid w:val="002C25D7"/>
    <w:rsid w:val="002C4F29"/>
    <w:rsid w:val="002D03F4"/>
    <w:rsid w:val="002D7077"/>
    <w:rsid w:val="002D7B83"/>
    <w:rsid w:val="002E3F05"/>
    <w:rsid w:val="002E6034"/>
    <w:rsid w:val="002E63D4"/>
    <w:rsid w:val="002E649F"/>
    <w:rsid w:val="002F289D"/>
    <w:rsid w:val="00302D68"/>
    <w:rsid w:val="003075D1"/>
    <w:rsid w:val="00307CD0"/>
    <w:rsid w:val="003124FA"/>
    <w:rsid w:val="00312C50"/>
    <w:rsid w:val="00314793"/>
    <w:rsid w:val="003168B1"/>
    <w:rsid w:val="003513C3"/>
    <w:rsid w:val="00352BA5"/>
    <w:rsid w:val="00356860"/>
    <w:rsid w:val="00356CC7"/>
    <w:rsid w:val="003571CF"/>
    <w:rsid w:val="003574C1"/>
    <w:rsid w:val="00357E06"/>
    <w:rsid w:val="0036191E"/>
    <w:rsid w:val="00384638"/>
    <w:rsid w:val="003866BA"/>
    <w:rsid w:val="003A67AC"/>
    <w:rsid w:val="003B2832"/>
    <w:rsid w:val="003B28D6"/>
    <w:rsid w:val="003B4FC1"/>
    <w:rsid w:val="003B5B30"/>
    <w:rsid w:val="003B6A52"/>
    <w:rsid w:val="003C33E1"/>
    <w:rsid w:val="003F03B8"/>
    <w:rsid w:val="003F1745"/>
    <w:rsid w:val="003F3A5E"/>
    <w:rsid w:val="00406AA8"/>
    <w:rsid w:val="00422062"/>
    <w:rsid w:val="0044002C"/>
    <w:rsid w:val="004509A9"/>
    <w:rsid w:val="00454276"/>
    <w:rsid w:val="00457EEB"/>
    <w:rsid w:val="004730E4"/>
    <w:rsid w:val="00480B46"/>
    <w:rsid w:val="0049132A"/>
    <w:rsid w:val="00494EF9"/>
    <w:rsid w:val="004A3E7F"/>
    <w:rsid w:val="004A4C9E"/>
    <w:rsid w:val="004A705F"/>
    <w:rsid w:val="004C24ED"/>
    <w:rsid w:val="004C7B45"/>
    <w:rsid w:val="004E7269"/>
    <w:rsid w:val="004F07B8"/>
    <w:rsid w:val="004F42B3"/>
    <w:rsid w:val="004F4A94"/>
    <w:rsid w:val="004F79BF"/>
    <w:rsid w:val="00504E02"/>
    <w:rsid w:val="00504EEE"/>
    <w:rsid w:val="005220AA"/>
    <w:rsid w:val="00527F56"/>
    <w:rsid w:val="00531A21"/>
    <w:rsid w:val="00537214"/>
    <w:rsid w:val="005500F6"/>
    <w:rsid w:val="005708C9"/>
    <w:rsid w:val="00573ED1"/>
    <w:rsid w:val="00576CC2"/>
    <w:rsid w:val="00597FB6"/>
    <w:rsid w:val="005B7358"/>
    <w:rsid w:val="005D003B"/>
    <w:rsid w:val="005D0785"/>
    <w:rsid w:val="005D2DE3"/>
    <w:rsid w:val="005D755A"/>
    <w:rsid w:val="005E7B98"/>
    <w:rsid w:val="005F11F3"/>
    <w:rsid w:val="006179C9"/>
    <w:rsid w:val="00622113"/>
    <w:rsid w:val="00624398"/>
    <w:rsid w:val="0062449E"/>
    <w:rsid w:val="006273A0"/>
    <w:rsid w:val="00641286"/>
    <w:rsid w:val="00644EFA"/>
    <w:rsid w:val="00663E28"/>
    <w:rsid w:val="006657F0"/>
    <w:rsid w:val="00681333"/>
    <w:rsid w:val="006902E6"/>
    <w:rsid w:val="00694FEB"/>
    <w:rsid w:val="006A3C0D"/>
    <w:rsid w:val="006A529E"/>
    <w:rsid w:val="006B27E6"/>
    <w:rsid w:val="006B43EF"/>
    <w:rsid w:val="006B5A29"/>
    <w:rsid w:val="006C3C51"/>
    <w:rsid w:val="006C7804"/>
    <w:rsid w:val="006D1518"/>
    <w:rsid w:val="006F0B51"/>
    <w:rsid w:val="00700252"/>
    <w:rsid w:val="00702E33"/>
    <w:rsid w:val="00710E65"/>
    <w:rsid w:val="00736D45"/>
    <w:rsid w:val="007379C7"/>
    <w:rsid w:val="00755EF7"/>
    <w:rsid w:val="007602D4"/>
    <w:rsid w:val="007607D6"/>
    <w:rsid w:val="00763AF5"/>
    <w:rsid w:val="0076631D"/>
    <w:rsid w:val="00794004"/>
    <w:rsid w:val="0079471D"/>
    <w:rsid w:val="007A1E2C"/>
    <w:rsid w:val="007A2517"/>
    <w:rsid w:val="007B465B"/>
    <w:rsid w:val="007B4DE7"/>
    <w:rsid w:val="007C0AAC"/>
    <w:rsid w:val="007C0F10"/>
    <w:rsid w:val="007C3EA8"/>
    <w:rsid w:val="007D16AB"/>
    <w:rsid w:val="007E0CE2"/>
    <w:rsid w:val="007E217D"/>
    <w:rsid w:val="007E229B"/>
    <w:rsid w:val="007F0738"/>
    <w:rsid w:val="007F31A8"/>
    <w:rsid w:val="0080080F"/>
    <w:rsid w:val="008014E4"/>
    <w:rsid w:val="00803937"/>
    <w:rsid w:val="00814C89"/>
    <w:rsid w:val="00814CF3"/>
    <w:rsid w:val="00827A39"/>
    <w:rsid w:val="00857BE1"/>
    <w:rsid w:val="00862086"/>
    <w:rsid w:val="008621CD"/>
    <w:rsid w:val="00863E89"/>
    <w:rsid w:val="008650F8"/>
    <w:rsid w:val="008652AB"/>
    <w:rsid w:val="00872CA9"/>
    <w:rsid w:val="00887923"/>
    <w:rsid w:val="00891DEA"/>
    <w:rsid w:val="00892A63"/>
    <w:rsid w:val="008A1086"/>
    <w:rsid w:val="008A10F4"/>
    <w:rsid w:val="008A3375"/>
    <w:rsid w:val="008A526B"/>
    <w:rsid w:val="008A711A"/>
    <w:rsid w:val="008B6E63"/>
    <w:rsid w:val="008B7C5C"/>
    <w:rsid w:val="008C04A0"/>
    <w:rsid w:val="008D48FC"/>
    <w:rsid w:val="008D4961"/>
    <w:rsid w:val="008E1B42"/>
    <w:rsid w:val="008E2093"/>
    <w:rsid w:val="008E2E1F"/>
    <w:rsid w:val="008E54E1"/>
    <w:rsid w:val="008F4DC1"/>
    <w:rsid w:val="00910926"/>
    <w:rsid w:val="00911E71"/>
    <w:rsid w:val="00914D4A"/>
    <w:rsid w:val="00921715"/>
    <w:rsid w:val="00922D74"/>
    <w:rsid w:val="00926F81"/>
    <w:rsid w:val="0093330E"/>
    <w:rsid w:val="00945990"/>
    <w:rsid w:val="00956CA6"/>
    <w:rsid w:val="00964227"/>
    <w:rsid w:val="0096775C"/>
    <w:rsid w:val="00971A71"/>
    <w:rsid w:val="00990CA0"/>
    <w:rsid w:val="009913D3"/>
    <w:rsid w:val="00991CA2"/>
    <w:rsid w:val="009A47EC"/>
    <w:rsid w:val="009B0D12"/>
    <w:rsid w:val="009B1379"/>
    <w:rsid w:val="009B1BCC"/>
    <w:rsid w:val="009C1585"/>
    <w:rsid w:val="009C3756"/>
    <w:rsid w:val="009D3C5E"/>
    <w:rsid w:val="009D63C8"/>
    <w:rsid w:val="009E0BB4"/>
    <w:rsid w:val="009E4820"/>
    <w:rsid w:val="009E6F6B"/>
    <w:rsid w:val="009F1336"/>
    <w:rsid w:val="009F7D9D"/>
    <w:rsid w:val="00A02B66"/>
    <w:rsid w:val="00A02D1A"/>
    <w:rsid w:val="00A0734D"/>
    <w:rsid w:val="00A1087F"/>
    <w:rsid w:val="00A13D7C"/>
    <w:rsid w:val="00A17231"/>
    <w:rsid w:val="00A173BF"/>
    <w:rsid w:val="00A25DDF"/>
    <w:rsid w:val="00A32321"/>
    <w:rsid w:val="00A3387E"/>
    <w:rsid w:val="00A35827"/>
    <w:rsid w:val="00A36AB7"/>
    <w:rsid w:val="00A4216A"/>
    <w:rsid w:val="00A43FBB"/>
    <w:rsid w:val="00A4707F"/>
    <w:rsid w:val="00A47AC9"/>
    <w:rsid w:val="00A53E50"/>
    <w:rsid w:val="00A57C5E"/>
    <w:rsid w:val="00A648FB"/>
    <w:rsid w:val="00A66713"/>
    <w:rsid w:val="00A73675"/>
    <w:rsid w:val="00A76206"/>
    <w:rsid w:val="00A764AC"/>
    <w:rsid w:val="00A826DE"/>
    <w:rsid w:val="00A86C47"/>
    <w:rsid w:val="00A94918"/>
    <w:rsid w:val="00A9566B"/>
    <w:rsid w:val="00AA30C1"/>
    <w:rsid w:val="00AC10C1"/>
    <w:rsid w:val="00AC18D2"/>
    <w:rsid w:val="00AD0103"/>
    <w:rsid w:val="00AD0D0A"/>
    <w:rsid w:val="00AD71FB"/>
    <w:rsid w:val="00AF40A3"/>
    <w:rsid w:val="00AF641C"/>
    <w:rsid w:val="00AF70C8"/>
    <w:rsid w:val="00AF7456"/>
    <w:rsid w:val="00B01F75"/>
    <w:rsid w:val="00B05763"/>
    <w:rsid w:val="00B1519E"/>
    <w:rsid w:val="00B26E46"/>
    <w:rsid w:val="00B301AF"/>
    <w:rsid w:val="00B31F4E"/>
    <w:rsid w:val="00B3428B"/>
    <w:rsid w:val="00B43C7A"/>
    <w:rsid w:val="00B43E83"/>
    <w:rsid w:val="00B521E9"/>
    <w:rsid w:val="00B772B7"/>
    <w:rsid w:val="00B95125"/>
    <w:rsid w:val="00BA3BD7"/>
    <w:rsid w:val="00BA6554"/>
    <w:rsid w:val="00BC20C5"/>
    <w:rsid w:val="00BD194D"/>
    <w:rsid w:val="00BD3DC7"/>
    <w:rsid w:val="00BD4B15"/>
    <w:rsid w:val="00BD6671"/>
    <w:rsid w:val="00BE364C"/>
    <w:rsid w:val="00BF73A3"/>
    <w:rsid w:val="00C07CA4"/>
    <w:rsid w:val="00C13944"/>
    <w:rsid w:val="00C15652"/>
    <w:rsid w:val="00C27D63"/>
    <w:rsid w:val="00C35CE1"/>
    <w:rsid w:val="00C3748F"/>
    <w:rsid w:val="00C37875"/>
    <w:rsid w:val="00C47C30"/>
    <w:rsid w:val="00C506B0"/>
    <w:rsid w:val="00C52D53"/>
    <w:rsid w:val="00C615F6"/>
    <w:rsid w:val="00C707DE"/>
    <w:rsid w:val="00C73B5F"/>
    <w:rsid w:val="00C75215"/>
    <w:rsid w:val="00C771A2"/>
    <w:rsid w:val="00C77464"/>
    <w:rsid w:val="00C826DD"/>
    <w:rsid w:val="00C876D1"/>
    <w:rsid w:val="00C94C19"/>
    <w:rsid w:val="00CC7050"/>
    <w:rsid w:val="00CD3F1D"/>
    <w:rsid w:val="00CF001B"/>
    <w:rsid w:val="00CF379A"/>
    <w:rsid w:val="00CF719A"/>
    <w:rsid w:val="00CF75DD"/>
    <w:rsid w:val="00D06139"/>
    <w:rsid w:val="00D06277"/>
    <w:rsid w:val="00D078FE"/>
    <w:rsid w:val="00D11B7D"/>
    <w:rsid w:val="00D16D46"/>
    <w:rsid w:val="00D17830"/>
    <w:rsid w:val="00D24166"/>
    <w:rsid w:val="00D2465B"/>
    <w:rsid w:val="00D26F6A"/>
    <w:rsid w:val="00D31677"/>
    <w:rsid w:val="00D36371"/>
    <w:rsid w:val="00D52AAF"/>
    <w:rsid w:val="00D56255"/>
    <w:rsid w:val="00D565C7"/>
    <w:rsid w:val="00D60DF2"/>
    <w:rsid w:val="00D617DE"/>
    <w:rsid w:val="00D6694A"/>
    <w:rsid w:val="00D670B0"/>
    <w:rsid w:val="00D75183"/>
    <w:rsid w:val="00D86DC6"/>
    <w:rsid w:val="00D93332"/>
    <w:rsid w:val="00D937B4"/>
    <w:rsid w:val="00DA1DBD"/>
    <w:rsid w:val="00DA42AD"/>
    <w:rsid w:val="00DA6DA4"/>
    <w:rsid w:val="00DB1468"/>
    <w:rsid w:val="00DB2E26"/>
    <w:rsid w:val="00DB6D02"/>
    <w:rsid w:val="00DC2D7D"/>
    <w:rsid w:val="00DE47E1"/>
    <w:rsid w:val="00DE722E"/>
    <w:rsid w:val="00DF1418"/>
    <w:rsid w:val="00DF4854"/>
    <w:rsid w:val="00DF7633"/>
    <w:rsid w:val="00DF7C11"/>
    <w:rsid w:val="00E02476"/>
    <w:rsid w:val="00E06876"/>
    <w:rsid w:val="00E148EA"/>
    <w:rsid w:val="00E22B37"/>
    <w:rsid w:val="00E33A8D"/>
    <w:rsid w:val="00E36D64"/>
    <w:rsid w:val="00E4204D"/>
    <w:rsid w:val="00E5603D"/>
    <w:rsid w:val="00E6186B"/>
    <w:rsid w:val="00E626E2"/>
    <w:rsid w:val="00E63615"/>
    <w:rsid w:val="00EA68C0"/>
    <w:rsid w:val="00EB32BE"/>
    <w:rsid w:val="00EC5546"/>
    <w:rsid w:val="00EC7550"/>
    <w:rsid w:val="00EC7F48"/>
    <w:rsid w:val="00ED383F"/>
    <w:rsid w:val="00ED6B37"/>
    <w:rsid w:val="00EE4F18"/>
    <w:rsid w:val="00EE5037"/>
    <w:rsid w:val="00EE6556"/>
    <w:rsid w:val="00F007EB"/>
    <w:rsid w:val="00F00F3A"/>
    <w:rsid w:val="00F042E0"/>
    <w:rsid w:val="00F2091C"/>
    <w:rsid w:val="00F37043"/>
    <w:rsid w:val="00F466E5"/>
    <w:rsid w:val="00F610DA"/>
    <w:rsid w:val="00F67E63"/>
    <w:rsid w:val="00F724AC"/>
    <w:rsid w:val="00F83E60"/>
    <w:rsid w:val="00F86807"/>
    <w:rsid w:val="00F9376F"/>
    <w:rsid w:val="00FA0BB9"/>
    <w:rsid w:val="00FA2528"/>
    <w:rsid w:val="00FC28BC"/>
    <w:rsid w:val="00FC43BC"/>
    <w:rsid w:val="00FD52FC"/>
    <w:rsid w:val="00FD635A"/>
    <w:rsid w:val="00FE5B34"/>
    <w:rsid w:val="00FF1D3C"/>
    <w:rsid w:val="00FF66F4"/>
    <w:rsid w:val="00FF6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7C1"/>
  </w:style>
  <w:style w:type="paragraph" w:styleId="1">
    <w:name w:val="heading 1"/>
    <w:basedOn w:val="a"/>
    <w:next w:val="a"/>
    <w:link w:val="10"/>
    <w:uiPriority w:val="9"/>
    <w:qFormat/>
    <w:rsid w:val="00D062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07C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877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uiPriority w:val="99"/>
    <w:rsid w:val="002877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2877C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2877C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877C1"/>
    <w:rPr>
      <w:vertAlign w:val="superscript"/>
    </w:rPr>
  </w:style>
  <w:style w:type="paragraph" w:styleId="a6">
    <w:name w:val="List Paragraph"/>
    <w:basedOn w:val="a"/>
    <w:uiPriority w:val="34"/>
    <w:qFormat/>
    <w:rsid w:val="002877C1"/>
    <w:pPr>
      <w:ind w:left="720"/>
      <w:contextualSpacing/>
    </w:pPr>
    <w:rPr>
      <w:rFonts w:eastAsiaTheme="minorEastAsia"/>
      <w:lang w:eastAsia="ru-RU"/>
    </w:rPr>
  </w:style>
  <w:style w:type="character" w:customStyle="1" w:styleId="pt-000003">
    <w:name w:val="pt-000003"/>
    <w:basedOn w:val="a0"/>
    <w:rsid w:val="002877C1"/>
  </w:style>
  <w:style w:type="character" w:customStyle="1" w:styleId="pt-a0-000004">
    <w:name w:val="pt-a0-000004"/>
    <w:basedOn w:val="a0"/>
    <w:rsid w:val="002877C1"/>
  </w:style>
  <w:style w:type="paragraph" w:customStyle="1" w:styleId="pt-000017">
    <w:name w:val="pt-000017"/>
    <w:basedOn w:val="a"/>
    <w:rsid w:val="00287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8">
    <w:name w:val="pt-a-000018"/>
    <w:basedOn w:val="a"/>
    <w:rsid w:val="00287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2">
    <w:name w:val="pt-000002"/>
    <w:basedOn w:val="a"/>
    <w:uiPriority w:val="99"/>
    <w:rsid w:val="00287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7">
    <w:name w:val="pt-a0-000007"/>
    <w:basedOn w:val="a0"/>
    <w:rsid w:val="002877C1"/>
  </w:style>
  <w:style w:type="paragraph" w:customStyle="1" w:styleId="pt-consplusnormal-000012">
    <w:name w:val="pt-consplusnormal-000012"/>
    <w:basedOn w:val="a"/>
    <w:uiPriority w:val="99"/>
    <w:rsid w:val="00287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3">
    <w:name w:val="pt-a3"/>
    <w:basedOn w:val="a"/>
    <w:rsid w:val="00287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19">
    <w:name w:val="pt-a0-000019"/>
    <w:basedOn w:val="a0"/>
    <w:rsid w:val="002877C1"/>
  </w:style>
  <w:style w:type="character" w:customStyle="1" w:styleId="pt-a0">
    <w:name w:val="pt-a0"/>
    <w:basedOn w:val="a0"/>
    <w:rsid w:val="002877C1"/>
  </w:style>
  <w:style w:type="paragraph" w:customStyle="1" w:styleId="pt-a-000021">
    <w:name w:val="pt-a-000021"/>
    <w:basedOn w:val="a"/>
    <w:uiPriority w:val="99"/>
    <w:rsid w:val="00287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2">
    <w:name w:val="pt-a0-000022"/>
    <w:basedOn w:val="a0"/>
    <w:rsid w:val="002877C1"/>
  </w:style>
  <w:style w:type="paragraph" w:customStyle="1" w:styleId="pt-000005">
    <w:name w:val="pt-000005"/>
    <w:basedOn w:val="a"/>
    <w:uiPriority w:val="99"/>
    <w:rsid w:val="00287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06">
    <w:name w:val="pt-000006"/>
    <w:basedOn w:val="a0"/>
    <w:rsid w:val="002877C1"/>
  </w:style>
  <w:style w:type="paragraph" w:customStyle="1" w:styleId="pt-a-000015">
    <w:name w:val="pt-a-000015"/>
    <w:basedOn w:val="a"/>
    <w:uiPriority w:val="99"/>
    <w:rsid w:val="00287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24">
    <w:name w:val="pt-consplusnormal-000024"/>
    <w:basedOn w:val="a"/>
    <w:uiPriority w:val="99"/>
    <w:rsid w:val="00287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87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87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877C1"/>
  </w:style>
  <w:style w:type="paragraph" w:styleId="aa">
    <w:name w:val="footer"/>
    <w:basedOn w:val="a"/>
    <w:link w:val="ab"/>
    <w:uiPriority w:val="99"/>
    <w:unhideWhenUsed/>
    <w:rsid w:val="00287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877C1"/>
  </w:style>
  <w:style w:type="paragraph" w:styleId="ac">
    <w:name w:val="No Spacing"/>
    <w:uiPriority w:val="1"/>
    <w:qFormat/>
    <w:rsid w:val="007E0CE2"/>
    <w:pPr>
      <w:spacing w:after="0" w:line="240" w:lineRule="auto"/>
    </w:pPr>
  </w:style>
  <w:style w:type="paragraph" w:customStyle="1" w:styleId="Standard">
    <w:name w:val="Standard"/>
    <w:qFormat/>
    <w:rsid w:val="009F7D9D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ad">
    <w:name w:val="Balloon Text"/>
    <w:basedOn w:val="a"/>
    <w:link w:val="ae"/>
    <w:uiPriority w:val="99"/>
    <w:semiHidden/>
    <w:unhideWhenUsed/>
    <w:rsid w:val="00991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91CA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50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nhideWhenUsed/>
    <w:rsid w:val="00F610D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07C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lk">
    <w:name w:val="blk"/>
    <w:basedOn w:val="a0"/>
    <w:rsid w:val="000B7D1C"/>
  </w:style>
  <w:style w:type="paragraph" w:styleId="af1">
    <w:name w:val="endnote text"/>
    <w:basedOn w:val="a"/>
    <w:link w:val="af2"/>
    <w:uiPriority w:val="99"/>
    <w:semiHidden/>
    <w:unhideWhenUsed/>
    <w:rsid w:val="0062449E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2449E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62449E"/>
    <w:rPr>
      <w:vertAlign w:val="superscript"/>
    </w:rPr>
  </w:style>
  <w:style w:type="character" w:customStyle="1" w:styleId="af4">
    <w:name w:val="Цветовое выделение для Текст"/>
    <w:rsid w:val="00971A71"/>
    <w:rPr>
      <w:sz w:val="24"/>
    </w:rPr>
  </w:style>
  <w:style w:type="character" w:customStyle="1" w:styleId="10">
    <w:name w:val="Заголовок 1 Знак"/>
    <w:basedOn w:val="a0"/>
    <w:link w:val="1"/>
    <w:uiPriority w:val="9"/>
    <w:rsid w:val="00D062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7C1"/>
  </w:style>
  <w:style w:type="paragraph" w:styleId="2">
    <w:name w:val="heading 2"/>
    <w:basedOn w:val="a"/>
    <w:link w:val="20"/>
    <w:uiPriority w:val="9"/>
    <w:qFormat/>
    <w:rsid w:val="00307C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877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877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2877C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2877C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877C1"/>
    <w:rPr>
      <w:vertAlign w:val="superscript"/>
    </w:rPr>
  </w:style>
  <w:style w:type="paragraph" w:styleId="a6">
    <w:name w:val="List Paragraph"/>
    <w:basedOn w:val="a"/>
    <w:uiPriority w:val="34"/>
    <w:qFormat/>
    <w:rsid w:val="002877C1"/>
    <w:pPr>
      <w:ind w:left="720"/>
      <w:contextualSpacing/>
    </w:pPr>
    <w:rPr>
      <w:rFonts w:eastAsiaTheme="minorEastAsia"/>
      <w:lang w:eastAsia="ru-RU"/>
    </w:rPr>
  </w:style>
  <w:style w:type="character" w:customStyle="1" w:styleId="pt-000003">
    <w:name w:val="pt-000003"/>
    <w:basedOn w:val="a0"/>
    <w:rsid w:val="002877C1"/>
  </w:style>
  <w:style w:type="character" w:customStyle="1" w:styleId="pt-a0-000004">
    <w:name w:val="pt-a0-000004"/>
    <w:basedOn w:val="a0"/>
    <w:rsid w:val="002877C1"/>
  </w:style>
  <w:style w:type="paragraph" w:customStyle="1" w:styleId="pt-000017">
    <w:name w:val="pt-000017"/>
    <w:basedOn w:val="a"/>
    <w:rsid w:val="00287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8">
    <w:name w:val="pt-a-000018"/>
    <w:basedOn w:val="a"/>
    <w:rsid w:val="00287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2">
    <w:name w:val="pt-000002"/>
    <w:basedOn w:val="a"/>
    <w:rsid w:val="00287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7">
    <w:name w:val="pt-a0-000007"/>
    <w:basedOn w:val="a0"/>
    <w:rsid w:val="002877C1"/>
  </w:style>
  <w:style w:type="paragraph" w:customStyle="1" w:styleId="pt-consplusnormal-000012">
    <w:name w:val="pt-consplusnormal-000012"/>
    <w:basedOn w:val="a"/>
    <w:rsid w:val="00287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3">
    <w:name w:val="pt-a3"/>
    <w:basedOn w:val="a"/>
    <w:rsid w:val="00287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19">
    <w:name w:val="pt-a0-000019"/>
    <w:basedOn w:val="a0"/>
    <w:rsid w:val="002877C1"/>
  </w:style>
  <w:style w:type="character" w:customStyle="1" w:styleId="pt-a0">
    <w:name w:val="pt-a0"/>
    <w:basedOn w:val="a0"/>
    <w:rsid w:val="002877C1"/>
  </w:style>
  <w:style w:type="paragraph" w:customStyle="1" w:styleId="pt-a-000021">
    <w:name w:val="pt-a-000021"/>
    <w:basedOn w:val="a"/>
    <w:rsid w:val="00287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2">
    <w:name w:val="pt-a0-000022"/>
    <w:basedOn w:val="a0"/>
    <w:rsid w:val="002877C1"/>
  </w:style>
  <w:style w:type="paragraph" w:customStyle="1" w:styleId="pt-000005">
    <w:name w:val="pt-000005"/>
    <w:basedOn w:val="a"/>
    <w:rsid w:val="00287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06">
    <w:name w:val="pt-000006"/>
    <w:basedOn w:val="a0"/>
    <w:rsid w:val="002877C1"/>
  </w:style>
  <w:style w:type="paragraph" w:customStyle="1" w:styleId="pt-a-000015">
    <w:name w:val="pt-a-000015"/>
    <w:basedOn w:val="a"/>
    <w:rsid w:val="00287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24">
    <w:name w:val="pt-consplusnormal-000024"/>
    <w:basedOn w:val="a"/>
    <w:rsid w:val="00287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87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87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877C1"/>
  </w:style>
  <w:style w:type="paragraph" w:styleId="aa">
    <w:name w:val="footer"/>
    <w:basedOn w:val="a"/>
    <w:link w:val="ab"/>
    <w:uiPriority w:val="99"/>
    <w:unhideWhenUsed/>
    <w:rsid w:val="00287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877C1"/>
  </w:style>
  <w:style w:type="paragraph" w:styleId="ac">
    <w:name w:val="No Spacing"/>
    <w:uiPriority w:val="1"/>
    <w:qFormat/>
    <w:rsid w:val="007E0CE2"/>
    <w:pPr>
      <w:spacing w:after="0" w:line="240" w:lineRule="auto"/>
    </w:pPr>
  </w:style>
  <w:style w:type="paragraph" w:customStyle="1" w:styleId="Standard">
    <w:name w:val="Standard"/>
    <w:qFormat/>
    <w:rsid w:val="009F7D9D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ad">
    <w:name w:val="Balloon Text"/>
    <w:basedOn w:val="a"/>
    <w:link w:val="ae"/>
    <w:uiPriority w:val="99"/>
    <w:semiHidden/>
    <w:unhideWhenUsed/>
    <w:rsid w:val="00991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91CA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50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nhideWhenUsed/>
    <w:rsid w:val="00F610D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07C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lk">
    <w:name w:val="blk"/>
    <w:basedOn w:val="a0"/>
    <w:rsid w:val="000B7D1C"/>
  </w:style>
  <w:style w:type="paragraph" w:styleId="af1">
    <w:name w:val="endnote text"/>
    <w:basedOn w:val="a"/>
    <w:link w:val="af2"/>
    <w:uiPriority w:val="99"/>
    <w:semiHidden/>
    <w:unhideWhenUsed/>
    <w:rsid w:val="0062449E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2449E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62449E"/>
    <w:rPr>
      <w:vertAlign w:val="superscript"/>
    </w:rPr>
  </w:style>
  <w:style w:type="character" w:customStyle="1" w:styleId="af4">
    <w:name w:val="Цветовое выделение для Текст"/>
    <w:rsid w:val="00971A7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9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9B443D65A1B1C2CAC6CD6967B9334CA376A878E53BA0C026A69771A1C452210681E4D66A1A4D23C8D055E0575975B569E9E6F0A7C5D069F7U1V4E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A39C50DB8EA87F01A21CEEFC10FDBEA7D89E4A031F873A1C5C04010271DB4ACB1EDC6E5D53F8ED5C002E31EkBF5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1BECDF8CAB5FA05DBD922D7166D01CCEEEBF32A7C4EB9BF63D8AD1A70C62EE9378DE5061BFCE578E29FC671993CD86DE9AE4DAFC208C70CS1mD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consultant.ru/document/cons_doc_LAW_59999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D66CC6B46B4787D0159991BDA7D100350C7F619E84239CB4E622E2AB8F10E62617BC2D324527847A7B7806454A9DE7B13B1CC329DFD1A453XEU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6AF11D-E9C5-443B-8B73-9212BF38E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11</Pages>
  <Words>4745</Words>
  <Characters>27051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platonovael</dc:creator>
  <cp:lastModifiedBy>sdznti</cp:lastModifiedBy>
  <cp:revision>15</cp:revision>
  <cp:lastPrinted>2021-10-13T06:35:00Z</cp:lastPrinted>
  <dcterms:created xsi:type="dcterms:W3CDTF">2021-10-07T07:38:00Z</dcterms:created>
  <dcterms:modified xsi:type="dcterms:W3CDTF">2021-11-08T06:58:00Z</dcterms:modified>
</cp:coreProperties>
</file>